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9AFDF" w14:textId="77777777" w:rsidR="004527BC" w:rsidRPr="00470628" w:rsidRDefault="00BC7625" w:rsidP="00153C0C">
      <w:pPr>
        <w:pStyle w:val="LPHeading"/>
      </w:pPr>
      <w:r>
        <w:t>Teacher</w:t>
      </w:r>
      <w:r w:rsidR="005B519E" w:rsidRPr="00470628">
        <w:t>:</w:t>
      </w:r>
      <w:r w:rsidR="005B519E" w:rsidRPr="00470628">
        <w:tab/>
        <w:t>Date:</w:t>
      </w:r>
    </w:p>
    <w:p w14:paraId="6C2CF6DE"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1407A267" w14:textId="77777777" w:rsidR="00BC7625" w:rsidRDefault="00BC7625" w:rsidP="00363CC8">
      <w:pPr>
        <w:pStyle w:val="LPChapTitle"/>
      </w:pPr>
      <w:r w:rsidRPr="00363CC8">
        <w:t xml:space="preserve">Chapter </w:t>
      </w:r>
      <w:r w:rsidR="004938FD">
        <w:t>10</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6010C090" w14:textId="77777777" w:rsidTr="00D02564">
        <w:trPr>
          <w:tblHeader/>
        </w:trPr>
        <w:tc>
          <w:tcPr>
            <w:tcW w:w="9720" w:type="dxa"/>
            <w:gridSpan w:val="2"/>
            <w:shd w:val="clear" w:color="auto" w:fill="9A4736"/>
          </w:tcPr>
          <w:p w14:paraId="03EE17B9" w14:textId="77777777" w:rsidR="004A5B8C" w:rsidRPr="00306215" w:rsidRDefault="00306215" w:rsidP="00FA7C7E">
            <w:pPr>
              <w:pStyle w:val="Ttitle"/>
            </w:pPr>
            <w:r w:rsidRPr="00306215">
              <w:t xml:space="preserve">Chapter </w:t>
            </w:r>
            <w:r w:rsidR="004938FD">
              <w:t>10</w:t>
            </w:r>
            <w:r w:rsidR="00FA7C7E">
              <w:t>—</w:t>
            </w:r>
            <w:r w:rsidR="004938FD">
              <w:t>Middle Childhood: Growth and Development</w:t>
            </w:r>
          </w:p>
        </w:tc>
      </w:tr>
      <w:tr w:rsidR="005F16DB" w14:paraId="640F609E" w14:textId="77777777" w:rsidTr="00E02627">
        <w:tc>
          <w:tcPr>
            <w:tcW w:w="9720" w:type="dxa"/>
            <w:gridSpan w:val="2"/>
            <w:shd w:val="clear" w:color="auto" w:fill="EEECE1" w:themeFill="background2"/>
          </w:tcPr>
          <w:p w14:paraId="7DB84287" w14:textId="77777777" w:rsidR="005F16DB" w:rsidRPr="00F808D0" w:rsidRDefault="00FA7C7E" w:rsidP="00AA28A6">
            <w:pPr>
              <w:pStyle w:val="MainHead"/>
              <w:ind w:left="344" w:hanging="270"/>
            </w:pPr>
            <w:r>
              <w:t>Learning Outcomes</w:t>
            </w:r>
          </w:p>
          <w:p w14:paraId="20DD3CAA"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626D16E7" w14:textId="77777777" w:rsidR="00066B37" w:rsidRPr="001120B0" w:rsidRDefault="004938FD" w:rsidP="00AA28A6">
            <w:pPr>
              <w:pStyle w:val="TB1"/>
            </w:pPr>
            <w:r>
              <w:rPr>
                <w:b/>
              </w:rPr>
              <w:t>summarize</w:t>
            </w:r>
            <w:r>
              <w:t xml:space="preserve"> the importance of readiness for learning for children entering </w:t>
            </w:r>
            <w:proofErr w:type="gramStart"/>
            <w:r>
              <w:t>kindergarten;</w:t>
            </w:r>
            <w:proofErr w:type="gramEnd"/>
          </w:p>
          <w:p w14:paraId="0E149142" w14:textId="77777777" w:rsidR="005F16DB" w:rsidRDefault="004938FD" w:rsidP="00AA28A6">
            <w:pPr>
              <w:pStyle w:val="TB1"/>
            </w:pPr>
            <w:r>
              <w:rPr>
                <w:b/>
              </w:rPr>
              <w:t>analyze</w:t>
            </w:r>
            <w:r>
              <w:t xml:space="preserve"> the growth pattern of children during middle </w:t>
            </w:r>
            <w:proofErr w:type="gramStart"/>
            <w:r>
              <w:t>childhood;</w:t>
            </w:r>
            <w:proofErr w:type="gramEnd"/>
          </w:p>
          <w:p w14:paraId="461555B0" w14:textId="77777777" w:rsidR="004938FD" w:rsidRDefault="004938FD" w:rsidP="00AA28A6">
            <w:pPr>
              <w:pStyle w:val="TB1"/>
            </w:pPr>
            <w:r>
              <w:rPr>
                <w:b/>
              </w:rPr>
              <w:t>analyze</w:t>
            </w:r>
            <w:r>
              <w:t xml:space="preserve"> the physical and cognitive skills required to master a </w:t>
            </w:r>
            <w:proofErr w:type="gramStart"/>
            <w:r>
              <w:t>task;</w:t>
            </w:r>
            <w:proofErr w:type="gramEnd"/>
          </w:p>
          <w:p w14:paraId="3B850A11" w14:textId="77777777" w:rsidR="004938FD" w:rsidRDefault="004938FD" w:rsidP="00AA28A6">
            <w:pPr>
              <w:pStyle w:val="TB1"/>
            </w:pPr>
            <w:r>
              <w:rPr>
                <w:b/>
              </w:rPr>
              <w:t>compare</w:t>
            </w:r>
            <w:r>
              <w:t xml:space="preserve"> children’s thinking skills at various ages to Piaget’s stages of </w:t>
            </w:r>
            <w:proofErr w:type="gramStart"/>
            <w:r>
              <w:t>development;</w:t>
            </w:r>
            <w:proofErr w:type="gramEnd"/>
          </w:p>
          <w:p w14:paraId="79E012CD" w14:textId="77777777" w:rsidR="004938FD" w:rsidRDefault="004938FD" w:rsidP="00AA28A6">
            <w:pPr>
              <w:pStyle w:val="TB1"/>
            </w:pPr>
            <w:r>
              <w:rPr>
                <w:b/>
              </w:rPr>
              <w:t>create</w:t>
            </w:r>
            <w:r>
              <w:t xml:space="preserve"> a list of the social skills children must </w:t>
            </w:r>
            <w:proofErr w:type="gramStart"/>
            <w:r>
              <w:t>learn;</w:t>
            </w:r>
            <w:proofErr w:type="gramEnd"/>
          </w:p>
          <w:p w14:paraId="243E4081" w14:textId="77777777" w:rsidR="004938FD" w:rsidRDefault="004938FD" w:rsidP="00AA28A6">
            <w:pPr>
              <w:pStyle w:val="TB1"/>
            </w:pPr>
            <w:r>
              <w:rPr>
                <w:b/>
              </w:rPr>
              <w:t>summarize</w:t>
            </w:r>
            <w:r>
              <w:t xml:space="preserve"> how the development of self-concept during this period relates to Erikson’s psychosocial theory; and</w:t>
            </w:r>
          </w:p>
          <w:p w14:paraId="033D5C6D" w14:textId="77777777" w:rsidR="004938FD" w:rsidRPr="001120B0" w:rsidRDefault="004938FD" w:rsidP="00AA28A6">
            <w:pPr>
              <w:pStyle w:val="TB1"/>
            </w:pPr>
            <w:r>
              <w:rPr>
                <w:b/>
              </w:rPr>
              <w:t>identify</w:t>
            </w:r>
            <w:r>
              <w:t xml:space="preserve"> the change in moral development that occurs about the end of this period.</w:t>
            </w:r>
          </w:p>
        </w:tc>
      </w:tr>
      <w:tr w:rsidR="00306215" w14:paraId="6E7CAAA4" w14:textId="77777777" w:rsidTr="00306215">
        <w:tc>
          <w:tcPr>
            <w:tcW w:w="9720" w:type="dxa"/>
            <w:gridSpan w:val="2"/>
            <w:tcBorders>
              <w:bottom w:val="nil"/>
            </w:tcBorders>
            <w:shd w:val="clear" w:color="auto" w:fill="EEECE1" w:themeFill="background2"/>
          </w:tcPr>
          <w:p w14:paraId="3CFA6EE2"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325A67A6" w14:textId="77777777" w:rsidTr="00306215">
        <w:tc>
          <w:tcPr>
            <w:tcW w:w="4860" w:type="dxa"/>
            <w:tcBorders>
              <w:top w:val="nil"/>
              <w:right w:val="nil"/>
            </w:tcBorders>
            <w:shd w:val="clear" w:color="auto" w:fill="EEECE1" w:themeFill="background2"/>
          </w:tcPr>
          <w:p w14:paraId="3FAB4DEA" w14:textId="77777777" w:rsidR="00306215" w:rsidRDefault="004938FD" w:rsidP="00AA28A6">
            <w:pPr>
              <w:pStyle w:val="TB1"/>
            </w:pPr>
            <w:r>
              <w:t>visual-motor coordination</w:t>
            </w:r>
          </w:p>
          <w:p w14:paraId="29D8D90F" w14:textId="77777777" w:rsidR="004938FD" w:rsidRDefault="004938FD" w:rsidP="00AA28A6">
            <w:pPr>
              <w:pStyle w:val="TB1"/>
            </w:pPr>
            <w:r>
              <w:t>self-concept</w:t>
            </w:r>
          </w:p>
          <w:p w14:paraId="7F0BE020" w14:textId="77777777" w:rsidR="004938FD" w:rsidRDefault="004938FD" w:rsidP="00AA28A6">
            <w:pPr>
              <w:pStyle w:val="TB1"/>
            </w:pPr>
            <w:r>
              <w:t>seriation</w:t>
            </w:r>
          </w:p>
          <w:p w14:paraId="05A21700" w14:textId="77777777" w:rsidR="004938FD" w:rsidRDefault="004938FD" w:rsidP="00AA28A6">
            <w:pPr>
              <w:pStyle w:val="TB1"/>
            </w:pPr>
            <w:r>
              <w:t>classification</w:t>
            </w:r>
          </w:p>
        </w:tc>
        <w:tc>
          <w:tcPr>
            <w:tcW w:w="4860" w:type="dxa"/>
            <w:tcBorders>
              <w:top w:val="nil"/>
              <w:left w:val="nil"/>
            </w:tcBorders>
            <w:shd w:val="clear" w:color="auto" w:fill="EEECE1" w:themeFill="background2"/>
          </w:tcPr>
          <w:p w14:paraId="365919B7" w14:textId="77777777" w:rsidR="00306215" w:rsidRDefault="004938FD" w:rsidP="00AA28A6">
            <w:pPr>
              <w:pStyle w:val="TB1"/>
            </w:pPr>
            <w:r>
              <w:t>transitivity</w:t>
            </w:r>
          </w:p>
          <w:p w14:paraId="133C5C99" w14:textId="77777777" w:rsidR="004938FD" w:rsidRDefault="004938FD" w:rsidP="00AA28A6">
            <w:pPr>
              <w:pStyle w:val="TB1"/>
            </w:pPr>
            <w:r>
              <w:t>executive strategies</w:t>
            </w:r>
          </w:p>
          <w:p w14:paraId="0DB90844" w14:textId="77777777" w:rsidR="004938FD" w:rsidRDefault="004938FD" w:rsidP="00AA28A6">
            <w:pPr>
              <w:pStyle w:val="TB1"/>
            </w:pPr>
            <w:r>
              <w:t>dexterity</w:t>
            </w:r>
          </w:p>
          <w:p w14:paraId="0E7ED267" w14:textId="77777777" w:rsidR="004938FD" w:rsidRPr="001120B0" w:rsidRDefault="004938FD" w:rsidP="00AA28A6">
            <w:pPr>
              <w:pStyle w:val="TB1"/>
            </w:pPr>
            <w:r>
              <w:t>proficient</w:t>
            </w:r>
          </w:p>
        </w:tc>
      </w:tr>
      <w:tr w:rsidR="005F16DB" w14:paraId="5894B0FC" w14:textId="77777777" w:rsidTr="00306215">
        <w:tc>
          <w:tcPr>
            <w:tcW w:w="9720" w:type="dxa"/>
            <w:gridSpan w:val="2"/>
            <w:shd w:val="clear" w:color="auto" w:fill="EEECE1" w:themeFill="background2"/>
          </w:tcPr>
          <w:p w14:paraId="514727EA" w14:textId="77777777" w:rsidR="005F16DB" w:rsidRDefault="005F16DB" w:rsidP="00AA28A6">
            <w:pPr>
              <w:pStyle w:val="MainHead"/>
              <w:ind w:left="344" w:hanging="270"/>
            </w:pPr>
            <w:r>
              <w:t>Materials</w:t>
            </w:r>
          </w:p>
          <w:p w14:paraId="31D32954" w14:textId="77777777" w:rsidR="005F16DB" w:rsidRDefault="00AE4FD4" w:rsidP="00AA28A6">
            <w:pPr>
              <w:pStyle w:val="TB1"/>
            </w:pPr>
            <w:r w:rsidRPr="00121E9B">
              <w:rPr>
                <w:b/>
                <w:i/>
              </w:rPr>
              <w:t>Teaching</w:t>
            </w:r>
            <w:r w:rsidRPr="001C6BFB">
              <w:rPr>
                <w:b/>
              </w:rPr>
              <w:t xml:space="preserve"> </w:t>
            </w:r>
            <w:r w:rsidR="00045F90">
              <w:rPr>
                <w:b/>
              </w:rPr>
              <w:t>Textbook:</w:t>
            </w:r>
            <w:r w:rsidR="00045F90">
              <w:rPr>
                <w:b/>
                <w:i/>
              </w:rPr>
              <w:t xml:space="preserve"> </w:t>
            </w:r>
            <w:r w:rsidR="00575750">
              <w:t>pages</w:t>
            </w:r>
            <w:r w:rsidR="00FA7C7E">
              <w:t xml:space="preserve"> </w:t>
            </w:r>
            <w:r w:rsidR="004938FD">
              <w:t>213</w:t>
            </w:r>
            <w:r w:rsidR="00893383">
              <w:t>−</w:t>
            </w:r>
            <w:r w:rsidR="004938FD">
              <w:t>233</w:t>
            </w:r>
          </w:p>
          <w:p w14:paraId="0CE555E2" w14:textId="77777777" w:rsidR="004938FD" w:rsidRPr="004938FD" w:rsidRDefault="00AE4FD4" w:rsidP="00456CD9">
            <w:pPr>
              <w:pStyle w:val="TB1"/>
              <w:rPr>
                <w:b/>
              </w:rPr>
            </w:pPr>
            <w:r w:rsidRPr="004938FD">
              <w:rPr>
                <w:b/>
                <w:i/>
              </w:rPr>
              <w:t>Teaching</w:t>
            </w:r>
            <w:r w:rsidRPr="004938FD">
              <w:rPr>
                <w:b/>
              </w:rPr>
              <w:t xml:space="preserve"> </w:t>
            </w:r>
            <w:r w:rsidR="00575750" w:rsidRPr="004938FD">
              <w:rPr>
                <w:b/>
              </w:rPr>
              <w:t>Workbook</w:t>
            </w:r>
            <w:r w:rsidR="00F83457">
              <w:rPr>
                <w:b/>
              </w:rPr>
              <w:t xml:space="preserve"> </w:t>
            </w:r>
            <w:r w:rsidR="00F83457">
              <w:t>(separate product</w:t>
            </w:r>
            <w:r w:rsidR="00F83457" w:rsidRPr="00F83457">
              <w:t>)</w:t>
            </w:r>
            <w:r w:rsidR="00045F90" w:rsidRPr="00893383">
              <w:t xml:space="preserve">: </w:t>
            </w:r>
            <w:r w:rsidR="00FA7C7E" w:rsidRPr="00FA7C7E">
              <w:t>Activity</w:t>
            </w:r>
            <w:r w:rsidR="004938FD">
              <w:t xml:space="preserve"> A: </w:t>
            </w:r>
            <w:r w:rsidR="004938FD">
              <w:rPr>
                <w:i/>
              </w:rPr>
              <w:t>Visual Vocabulary</w:t>
            </w:r>
            <w:r w:rsidR="004938FD">
              <w:t xml:space="preserve">; Activity B: </w:t>
            </w:r>
            <w:r w:rsidR="004938FD">
              <w:rPr>
                <w:i/>
              </w:rPr>
              <w:t>Observation with Purpose (Ages 5</w:t>
            </w:r>
            <w:r w:rsidR="00893383">
              <w:t>−</w:t>
            </w:r>
            <w:r w:rsidR="004938FD">
              <w:rPr>
                <w:i/>
              </w:rPr>
              <w:t>7)</w:t>
            </w:r>
            <w:r w:rsidR="004938FD">
              <w:t xml:space="preserve">; Activity C: </w:t>
            </w:r>
            <w:r w:rsidR="004938FD">
              <w:rPr>
                <w:i/>
              </w:rPr>
              <w:t>Observation with Purpose (Ages 8</w:t>
            </w:r>
            <w:r w:rsidR="00893383">
              <w:t>−</w:t>
            </w:r>
            <w:r w:rsidR="004938FD">
              <w:rPr>
                <w:i/>
              </w:rPr>
              <w:t>9)</w:t>
            </w:r>
            <w:r w:rsidR="004938FD">
              <w:t xml:space="preserve">; Activity D: </w:t>
            </w:r>
            <w:r w:rsidR="004938FD">
              <w:rPr>
                <w:i/>
              </w:rPr>
              <w:t>Observation with Purpose (Ages 10</w:t>
            </w:r>
            <w:r w:rsidR="00893383">
              <w:t>−</w:t>
            </w:r>
            <w:r w:rsidR="004938FD">
              <w:rPr>
                <w:i/>
              </w:rPr>
              <w:t>12)</w:t>
            </w:r>
            <w:r w:rsidR="004938FD">
              <w:t xml:space="preserve">; Activity E: </w:t>
            </w:r>
            <w:r w:rsidR="004938FD">
              <w:rPr>
                <w:i/>
              </w:rPr>
              <w:t xml:space="preserve">Connecting to Your Own Life </w:t>
            </w:r>
          </w:p>
          <w:p w14:paraId="551C74D3" w14:textId="77777777" w:rsidR="00AE4FD4" w:rsidRPr="004938FD" w:rsidRDefault="00AE4FD4" w:rsidP="00456CD9">
            <w:pPr>
              <w:pStyle w:val="TB1"/>
              <w:rPr>
                <w:b/>
              </w:rPr>
            </w:pPr>
            <w:r w:rsidRPr="004938FD">
              <w:rPr>
                <w:b/>
                <w:i/>
              </w:rPr>
              <w:t xml:space="preserve">Teaching </w:t>
            </w:r>
            <w:r w:rsidRPr="004938FD">
              <w:rPr>
                <w:b/>
              </w:rPr>
              <w:t>Companion Website</w:t>
            </w:r>
            <w:r w:rsidRPr="004938FD">
              <w:rPr>
                <w:b/>
                <w:i/>
              </w:rPr>
              <w:t xml:space="preserve"> </w:t>
            </w:r>
            <w:r>
              <w:t>(www.g-wlearning.com/teaching/9681)</w:t>
            </w:r>
            <w:r w:rsidR="004938FD">
              <w:t>:</w:t>
            </w:r>
            <w:r w:rsidR="00C61774" w:rsidRPr="004938FD">
              <w:rPr>
                <w:b/>
                <w:i/>
              </w:rPr>
              <w:t xml:space="preserve"> </w:t>
            </w:r>
            <w:r w:rsidRPr="00B867E5">
              <w:t>e-flash cards</w:t>
            </w:r>
            <w:r>
              <w:t>; vocabulary game; matching activity</w:t>
            </w:r>
          </w:p>
          <w:p w14:paraId="3FBAA58F" w14:textId="77777777" w:rsidR="00AE4FD4" w:rsidRPr="00350A14" w:rsidRDefault="00AE4FD4" w:rsidP="00575750">
            <w:pPr>
              <w:pStyle w:val="TB1"/>
              <w:rPr>
                <w:b/>
              </w:rPr>
            </w:pPr>
            <w:r w:rsidRPr="00121E9B">
              <w:rPr>
                <w:b/>
                <w:i/>
              </w:rPr>
              <w:t>Teaching</w:t>
            </w:r>
            <w:r>
              <w:rPr>
                <w:b/>
                <w:i/>
              </w:rPr>
              <w:t xml:space="preserve"> </w:t>
            </w:r>
            <w:r w:rsidRPr="00AE4FD4">
              <w:rPr>
                <w:b/>
              </w:rPr>
              <w:t>Online Instructor Resources</w:t>
            </w:r>
          </w:p>
          <w:p w14:paraId="766E2FCB" w14:textId="77777777" w:rsidR="00575750" w:rsidRPr="00350A14" w:rsidRDefault="00AE4FD4" w:rsidP="00AE4FD4">
            <w:pPr>
              <w:pStyle w:val="TB1"/>
              <w:numPr>
                <w:ilvl w:val="1"/>
                <w:numId w:val="26"/>
              </w:numPr>
              <w:ind w:left="702"/>
              <w:rPr>
                <w:b/>
              </w:rPr>
            </w:pPr>
            <w:r>
              <w:rPr>
                <w:b/>
              </w:rPr>
              <w:t>Instructor</w:t>
            </w:r>
            <w:r w:rsidR="00575750" w:rsidRPr="00350A14">
              <w:rPr>
                <w:b/>
              </w:rPr>
              <w:t xml:space="preserve"> Resources</w:t>
            </w:r>
            <w:r w:rsidR="001B5E24">
              <w:rPr>
                <w:b/>
              </w:rPr>
              <w:t xml:space="preserve">: </w:t>
            </w:r>
            <w:r w:rsidR="001B5E24">
              <w:t xml:space="preserve">Reproducible Master 10-1: </w:t>
            </w:r>
            <w:r w:rsidR="001B5E24">
              <w:rPr>
                <w:i/>
              </w:rPr>
              <w:t>Understanding Middle Childhood</w:t>
            </w:r>
            <w:r w:rsidR="001B5E24">
              <w:t xml:space="preserve">; Reproducible Master 10-2: </w:t>
            </w:r>
            <w:r w:rsidR="001B5E24">
              <w:rPr>
                <w:i/>
              </w:rPr>
              <w:t>Developing a Positive Self-Concept</w:t>
            </w:r>
          </w:p>
          <w:p w14:paraId="7C2C7E92" w14:textId="77777777" w:rsidR="00A8734A" w:rsidRPr="009126DA" w:rsidRDefault="00171726" w:rsidP="00AE4FD4">
            <w:pPr>
              <w:pStyle w:val="TB1"/>
              <w:numPr>
                <w:ilvl w:val="1"/>
                <w:numId w:val="26"/>
              </w:numPr>
              <w:ind w:left="702"/>
            </w:pPr>
            <w:r w:rsidRPr="00350A14">
              <w:rPr>
                <w:b/>
              </w:rPr>
              <w:t xml:space="preserve">Instructor’s </w:t>
            </w:r>
            <w:r w:rsidR="00A8734A" w:rsidRPr="00350A14">
              <w:rPr>
                <w:b/>
              </w:rPr>
              <w:t>Presentations for PowerPoint</w:t>
            </w:r>
            <w:r w:rsidR="00A8734A" w:rsidRPr="00350A14">
              <w:rPr>
                <w:b/>
                <w:vertAlign w:val="superscript"/>
              </w:rPr>
              <w:t>®</w:t>
            </w:r>
            <w:r w:rsidR="00045F90" w:rsidRPr="00DB4222">
              <w:rPr>
                <w:b/>
              </w:rPr>
              <w:t>:</w:t>
            </w:r>
            <w:r w:rsidR="00045F90">
              <w:rPr>
                <w:b/>
                <w:i/>
              </w:rPr>
              <w:t xml:space="preserve"> </w:t>
            </w:r>
            <w:r w:rsidR="00AE4FD4">
              <w:t>C</w:t>
            </w:r>
            <w:r w:rsidR="00A8734A" w:rsidRPr="009126DA">
              <w:t xml:space="preserve">hapter </w:t>
            </w:r>
            <w:r w:rsidR="004938FD">
              <w:t>10</w:t>
            </w:r>
            <w:r w:rsidR="00A8734A" w:rsidRPr="009126DA">
              <w:t xml:space="preserve"> presentation</w:t>
            </w:r>
            <w:r w:rsidR="00350A14">
              <w:t xml:space="preserve"> </w:t>
            </w:r>
          </w:p>
          <w:p w14:paraId="5200A2BF" w14:textId="77777777" w:rsidR="00C27D1E" w:rsidRDefault="00C27D1E" w:rsidP="00AE4FD4">
            <w:pPr>
              <w:pStyle w:val="TB1"/>
              <w:numPr>
                <w:ilvl w:val="1"/>
                <w:numId w:val="26"/>
              </w:numPr>
              <w:ind w:left="702"/>
            </w:pPr>
            <w:r>
              <w:rPr>
                <w:b/>
              </w:rPr>
              <w:t>Assessment Software with Question Banks</w:t>
            </w:r>
            <w:r w:rsidR="00B37C9B" w:rsidRPr="00350A14">
              <w:rPr>
                <w:b/>
                <w:vertAlign w:val="superscript"/>
              </w:rPr>
              <w:t>®</w:t>
            </w:r>
            <w:r w:rsidR="00045F90" w:rsidRPr="00DB4222">
              <w:rPr>
                <w:b/>
              </w:rPr>
              <w:t>:</w:t>
            </w:r>
            <w:r w:rsidR="00045F90">
              <w:rPr>
                <w:b/>
                <w:i/>
              </w:rPr>
              <w:t xml:space="preserve"> </w:t>
            </w:r>
            <w:r w:rsidR="004861B7">
              <w:t>C</w:t>
            </w:r>
            <w:r>
              <w:t xml:space="preserve">hapter </w:t>
            </w:r>
            <w:r w:rsidR="004938FD">
              <w:t>10</w:t>
            </w:r>
            <w:r>
              <w:t xml:space="preserve"> Pretest, Chapter </w:t>
            </w:r>
            <w:r w:rsidR="004938FD">
              <w:t>10</w:t>
            </w:r>
            <w:r>
              <w:t xml:space="preserve"> Posttest, and </w:t>
            </w:r>
            <w:r w:rsidRPr="00512C45">
              <w:t xml:space="preserve">Chapter </w:t>
            </w:r>
            <w:r w:rsidR="004938FD">
              <w:t>10</w:t>
            </w:r>
            <w:r w:rsidRPr="00512C45">
              <w:t xml:space="preserve"> </w:t>
            </w:r>
            <w:r>
              <w:t>T</w:t>
            </w:r>
            <w:r w:rsidRPr="00512C45">
              <w:t>est</w:t>
            </w:r>
            <w:r>
              <w:t xml:space="preserve"> (</w:t>
            </w:r>
            <w:r w:rsidRPr="00AB43B4">
              <w:rPr>
                <w:b/>
                <w:i/>
              </w:rPr>
              <w:t>Note:</w:t>
            </w:r>
            <w:r>
              <w:t xml:space="preserve"> The Chapter </w:t>
            </w:r>
            <w:r w:rsidR="004938FD">
              <w:t>10</w:t>
            </w:r>
            <w:r>
              <w:t xml:space="preserve"> question banks are available for download within the </w:t>
            </w:r>
            <w:r w:rsidRPr="00BC43E3">
              <w:rPr>
                <w:i/>
              </w:rPr>
              <w:t>Assessment Software &amp; Question Pools</w:t>
            </w:r>
            <w:r>
              <w:t xml:space="preserve"> section of the </w:t>
            </w:r>
            <w:r w:rsidRPr="00BC43E3">
              <w:rPr>
                <w:i/>
              </w:rPr>
              <w:t>Instructor</w:t>
            </w:r>
            <w:r>
              <w:rPr>
                <w:i/>
              </w:rPr>
              <w:t>’</w:t>
            </w:r>
            <w:r w:rsidRPr="00BC43E3">
              <w:rPr>
                <w:i/>
              </w:rPr>
              <w:t>s Resources</w:t>
            </w:r>
            <w:r>
              <w:t>.)</w:t>
            </w:r>
          </w:p>
          <w:p w14:paraId="7D704F07" w14:textId="77777777" w:rsidR="00FA7C7E" w:rsidRPr="008D67D8" w:rsidRDefault="00FA7C7E" w:rsidP="00AE4FD4">
            <w:pPr>
              <w:pStyle w:val="TB1"/>
              <w:numPr>
                <w:ilvl w:val="0"/>
                <w:numId w:val="0"/>
              </w:numPr>
              <w:ind w:left="344" w:hanging="344"/>
            </w:pPr>
          </w:p>
        </w:tc>
      </w:tr>
    </w:tbl>
    <w:p w14:paraId="5B568DAF"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4543EEFF" w14:textId="77777777" w:rsidTr="00D02564">
        <w:trPr>
          <w:tblHeader/>
        </w:trPr>
        <w:tc>
          <w:tcPr>
            <w:tcW w:w="1440" w:type="dxa"/>
            <w:shd w:val="clear" w:color="auto" w:fill="9A4736"/>
          </w:tcPr>
          <w:p w14:paraId="2286601F" w14:textId="77777777" w:rsidR="001C6BFB" w:rsidRPr="00D82DBD" w:rsidRDefault="00D82DBD" w:rsidP="00F56491">
            <w:pPr>
              <w:pStyle w:val="Ttitle"/>
              <w:spacing w:before="0" w:line="240" w:lineRule="auto"/>
              <w:rPr>
                <w:sz w:val="24"/>
                <w:szCs w:val="24"/>
              </w:rPr>
            </w:pPr>
            <w:r w:rsidRPr="00D82DBD">
              <w:rPr>
                <w:sz w:val="24"/>
                <w:szCs w:val="24"/>
              </w:rPr>
              <w:lastRenderedPageBreak/>
              <w:t>Activity Types</w:t>
            </w:r>
          </w:p>
        </w:tc>
        <w:tc>
          <w:tcPr>
            <w:tcW w:w="7290" w:type="dxa"/>
            <w:shd w:val="clear" w:color="auto" w:fill="9A4736"/>
          </w:tcPr>
          <w:p w14:paraId="18224E2B"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771D9757"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69E52F49" w14:textId="77777777" w:rsidTr="001120B0">
        <w:tc>
          <w:tcPr>
            <w:tcW w:w="1440" w:type="dxa"/>
            <w:shd w:val="clear" w:color="auto" w:fill="ECEADC"/>
          </w:tcPr>
          <w:p w14:paraId="5A34995B"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2EEC2767" w14:textId="77777777" w:rsidR="002E1922" w:rsidRDefault="00FA7C7E" w:rsidP="00AA28A6">
            <w:pPr>
              <w:pStyle w:val="TB1"/>
            </w:pPr>
            <w:r>
              <w:t xml:space="preserve">Have students complete the </w:t>
            </w:r>
            <w:r w:rsidRPr="00DB4222">
              <w:t>Chapter 1</w:t>
            </w:r>
            <w:r w:rsidR="004938FD" w:rsidRPr="00DB4222">
              <w:t>0</w:t>
            </w:r>
            <w:r w:rsidRPr="00DB4222">
              <w:t xml:space="preserve"> </w:t>
            </w:r>
            <w:r w:rsidR="00C61774" w:rsidRPr="00DB4222">
              <w:t>P</w:t>
            </w:r>
            <w:r w:rsidRPr="00DB4222">
              <w:t>retest to assess</w:t>
            </w:r>
            <w:r>
              <w:t xml:space="preserve"> </w:t>
            </w:r>
            <w:r w:rsidR="00A15A9A">
              <w:t>student</w:t>
            </w:r>
            <w:r>
              <w:t xml:space="preserve"> prior knowledge of chapter content.</w:t>
            </w:r>
          </w:p>
          <w:p w14:paraId="34B0711C" w14:textId="77777777" w:rsidR="00322151" w:rsidRPr="008D67D8" w:rsidRDefault="004861B7" w:rsidP="004938FD">
            <w:pPr>
              <w:pStyle w:val="TB1"/>
            </w:pPr>
            <w:r>
              <w:t xml:space="preserve">Assign the </w:t>
            </w:r>
            <w:r w:rsidRPr="00DB4222">
              <w:rPr>
                <w:i/>
              </w:rPr>
              <w:t>Journaling Activity</w:t>
            </w:r>
            <w:r>
              <w:t xml:space="preserve"> found on the Chapter </w:t>
            </w:r>
            <w:r w:rsidR="004938FD">
              <w:t>10</w:t>
            </w:r>
            <w:r>
              <w:t xml:space="preserve"> opener.</w:t>
            </w:r>
          </w:p>
        </w:tc>
        <w:tc>
          <w:tcPr>
            <w:tcW w:w="990" w:type="dxa"/>
            <w:shd w:val="clear" w:color="auto" w:fill="ECEADC"/>
          </w:tcPr>
          <w:p w14:paraId="6FF01F14" w14:textId="77777777" w:rsidR="009D3288" w:rsidRPr="000542A5" w:rsidRDefault="009D3288" w:rsidP="009D3288">
            <w:pPr>
              <w:pStyle w:val="ActType"/>
              <w:rPr>
                <w:rStyle w:val="Cred"/>
              </w:rPr>
            </w:pPr>
            <w:r w:rsidRPr="000542A5">
              <w:rPr>
                <w:rStyle w:val="Cred"/>
              </w:rPr>
              <w:t>5–15 min.</w:t>
            </w:r>
          </w:p>
        </w:tc>
      </w:tr>
      <w:tr w:rsidR="001C6BFB" w:rsidRPr="00470628" w14:paraId="644DFA85" w14:textId="77777777" w:rsidTr="00246D0C">
        <w:tc>
          <w:tcPr>
            <w:tcW w:w="1440" w:type="dxa"/>
            <w:shd w:val="clear" w:color="auto" w:fill="ECEADC"/>
          </w:tcPr>
          <w:p w14:paraId="1853E873"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660950F4"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0E737DEE" w14:textId="77777777" w:rsidR="00DB4222" w:rsidRDefault="00DB4222" w:rsidP="00DB4222">
            <w:pPr>
              <w:pStyle w:val="TB1"/>
            </w:pPr>
            <w:r>
              <w:t xml:space="preserve">Assign the </w:t>
            </w:r>
            <w:r w:rsidRPr="00C02E74">
              <w:rPr>
                <w:i/>
              </w:rPr>
              <w:t>Reading Prep</w:t>
            </w:r>
            <w:r>
              <w:t xml:space="preserve"> activity found on the Chapter 10 opener.</w:t>
            </w:r>
          </w:p>
          <w:p w14:paraId="7FB2CC67" w14:textId="77777777" w:rsidR="00CB067D" w:rsidRDefault="0068479D" w:rsidP="004938FD">
            <w:pPr>
              <w:pStyle w:val="TB1"/>
            </w:pPr>
            <w:r>
              <w:t xml:space="preserve">Provide students with an overview of what they can expect to learn in this chapter. Have them review the Chapter </w:t>
            </w:r>
            <w:r w:rsidR="004938FD">
              <w:t>10</w:t>
            </w:r>
            <w:r>
              <w:t xml:space="preserve"> </w:t>
            </w:r>
            <w:r w:rsidRPr="00A15A9A">
              <w:rPr>
                <w:i/>
              </w:rPr>
              <w:t>Learning Outcomes</w:t>
            </w:r>
            <w:r>
              <w:t>.</w:t>
            </w:r>
          </w:p>
          <w:p w14:paraId="09588D6C" w14:textId="77777777" w:rsidR="00DB4222" w:rsidRDefault="00DB4222" w:rsidP="00DB4222">
            <w:pPr>
              <w:pStyle w:val="TB1"/>
            </w:pPr>
            <w:r>
              <w:t xml:space="preserve">Assign the </w:t>
            </w:r>
            <w:r w:rsidRPr="00C02E74">
              <w:rPr>
                <w:i/>
              </w:rPr>
              <w:t>Case Study</w:t>
            </w:r>
            <w:r>
              <w:t xml:space="preserve"> at the beginning of Chapter 10. Initiate a class discussion using the </w:t>
            </w:r>
            <w:r w:rsidRPr="00C02E74">
              <w:rPr>
                <w:i/>
              </w:rPr>
              <w:t>Let’s Discuss</w:t>
            </w:r>
            <w:r>
              <w:t xml:space="preserve"> questions as a guide.</w:t>
            </w:r>
          </w:p>
          <w:p w14:paraId="25362168" w14:textId="77777777" w:rsidR="004938FD" w:rsidRDefault="004938FD" w:rsidP="004938FD">
            <w:pPr>
              <w:pStyle w:val="TB1"/>
            </w:pPr>
            <w:r>
              <w:t xml:space="preserve">Review the growth and development for four- and </w:t>
            </w:r>
            <w:r w:rsidRPr="00DB4222">
              <w:t>five-year-</w:t>
            </w:r>
            <w:proofErr w:type="spellStart"/>
            <w:r w:rsidRPr="00DB4222">
              <w:t>olds</w:t>
            </w:r>
            <w:proofErr w:type="spellEnd"/>
            <w:r>
              <w:t>. Have students predict what changes they will see in middle childhood.</w:t>
            </w:r>
          </w:p>
          <w:p w14:paraId="28AC5CF6" w14:textId="77777777" w:rsidR="004938FD" w:rsidRDefault="004938FD" w:rsidP="004938FD">
            <w:pPr>
              <w:pStyle w:val="TB1"/>
            </w:pPr>
            <w:r>
              <w:t>Ask students to recall some of their experiences (both good and bad) during middle childhood. Discuss the role a teacher might have played in these experiences.</w:t>
            </w:r>
          </w:p>
          <w:p w14:paraId="77771C76" w14:textId="77777777" w:rsidR="004938FD" w:rsidRDefault="004938FD" w:rsidP="004938FD">
            <w:pPr>
              <w:pStyle w:val="TB1"/>
            </w:pPr>
            <w:r>
              <w:t xml:space="preserve">Have students bring two pictures of themselves—one at age six and one at age 12. Describe the differences between the two pictures. Make a list of the </w:t>
            </w:r>
            <w:proofErr w:type="gramStart"/>
            <w:r>
              <w:t>changes</w:t>
            </w:r>
            <w:proofErr w:type="gramEnd"/>
            <w:r>
              <w:t xml:space="preserve"> students consider the most significant.</w:t>
            </w:r>
          </w:p>
          <w:p w14:paraId="2F8BC591" w14:textId="77777777" w:rsidR="004938FD" w:rsidRDefault="004938FD" w:rsidP="004938FD">
            <w:pPr>
              <w:pStyle w:val="TB1"/>
            </w:pPr>
            <w:r>
              <w:t xml:space="preserve">Discuss with students the role that friends played during middle childhood. Ask students, </w:t>
            </w:r>
            <w:r w:rsidR="00DB4222">
              <w:t>“</w:t>
            </w:r>
            <w:r>
              <w:t>Who were your best friends? Why were you friends with these individuals? Are you still friends today?</w:t>
            </w:r>
            <w:r w:rsidR="00DB4222">
              <w:t>”</w:t>
            </w:r>
            <w:r>
              <w:t xml:space="preserve"> Have students explain why these friendships changed (or did not change) and the impact these relationships had on their lives.</w:t>
            </w:r>
          </w:p>
          <w:p w14:paraId="20271854" w14:textId="77777777" w:rsidR="004938FD" w:rsidRDefault="004938FD" w:rsidP="004938FD">
            <w:pPr>
              <w:pStyle w:val="TB1"/>
            </w:pPr>
            <w:r>
              <w:t>In small groups, have students discuss the extracurricular activities they were involved in during middle childhood. Draw some conclusions as to why these selections were made. Present a list of reasons why children become involved in activities during middle childhood.</w:t>
            </w:r>
          </w:p>
          <w:p w14:paraId="16DD2164" w14:textId="77777777" w:rsidR="004938FD" w:rsidRDefault="004938FD" w:rsidP="004938FD">
            <w:pPr>
              <w:pStyle w:val="TB1"/>
            </w:pPr>
            <w:r w:rsidRPr="004938FD">
              <w:rPr>
                <w:i/>
              </w:rPr>
              <w:t>Visual Vocabulary</w:t>
            </w:r>
            <w:r>
              <w:t>, Activity A, WB. Students are instructed to write definitions for the key terms in this chapter and to illustrate each term with a picture or video clip.</w:t>
            </w:r>
          </w:p>
          <w:p w14:paraId="3C56A8C2" w14:textId="77777777" w:rsidR="0068479D" w:rsidRPr="00BE752E" w:rsidRDefault="004938FD" w:rsidP="00DB4222">
            <w:pPr>
              <w:pStyle w:val="TB1"/>
            </w:pPr>
            <w:r w:rsidRPr="00011C62">
              <w:rPr>
                <w:i/>
              </w:rPr>
              <w:t>Understanding Middle Childhood</w:t>
            </w:r>
            <w:r w:rsidR="007B134C">
              <w:t xml:space="preserve">, </w:t>
            </w:r>
            <w:r w:rsidR="00DB4222">
              <w:t xml:space="preserve">reproducible master </w:t>
            </w:r>
            <w:r w:rsidR="007B134C">
              <w:t>10</w:t>
            </w:r>
            <w:r>
              <w:t xml:space="preserve">-1, IR. </w:t>
            </w:r>
            <w:r w:rsidR="00DB4222" w:rsidRPr="005F5379">
              <w:t xml:space="preserve">Print or upload a copy of the reproducible master to your LMS. </w:t>
            </w:r>
            <w:r>
              <w:t>Have students complete this activity as a pretest. Keep these and use as a posttest after completing the chapter. Have students compare the results and discuss what they learned about middle childhood that they did not know prior to studying this chapter.</w:t>
            </w:r>
          </w:p>
        </w:tc>
        <w:tc>
          <w:tcPr>
            <w:tcW w:w="990" w:type="dxa"/>
            <w:shd w:val="clear" w:color="auto" w:fill="ECEADC"/>
          </w:tcPr>
          <w:p w14:paraId="6394F37D"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01FD4939" w14:textId="77777777" w:rsidTr="00535630">
        <w:tc>
          <w:tcPr>
            <w:tcW w:w="1440" w:type="dxa"/>
            <w:shd w:val="clear" w:color="auto" w:fill="ECEADC"/>
          </w:tcPr>
          <w:p w14:paraId="1E90A0AD"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2D70D6F4"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5CF31AC4" w14:textId="77777777" w:rsidR="00FC70C7" w:rsidRPr="0007353B" w:rsidRDefault="00FC70C7" w:rsidP="00FC70C7">
            <w:pPr>
              <w:pStyle w:val="TB1"/>
              <w:rPr>
                <w:i/>
              </w:rPr>
            </w:pPr>
            <w:r>
              <w:t>Ask students to list the advantages and disadvantages of full day kindergartens. Write a paper answering the questions</w:t>
            </w:r>
            <w:r w:rsidR="00893383">
              <w:t>:</w:t>
            </w:r>
            <w:r>
              <w:t xml:space="preserve"> </w:t>
            </w:r>
            <w:r w:rsidRPr="0007353B">
              <w:rPr>
                <w:i/>
              </w:rPr>
              <w:t xml:space="preserve">If you were a parent, </w:t>
            </w:r>
            <w:proofErr w:type="gramStart"/>
            <w:r w:rsidRPr="0007353B">
              <w:rPr>
                <w:i/>
              </w:rPr>
              <w:t>which</w:t>
            </w:r>
            <w:proofErr w:type="gramEnd"/>
            <w:r w:rsidRPr="0007353B">
              <w:rPr>
                <w:i/>
              </w:rPr>
              <w:t xml:space="preserve"> would you choose for your child? Why?</w:t>
            </w:r>
          </w:p>
          <w:p w14:paraId="7556C005" w14:textId="77777777" w:rsidR="00FC70C7" w:rsidRDefault="00FC70C7" w:rsidP="00FC70C7">
            <w:pPr>
              <w:pStyle w:val="TB1"/>
            </w:pPr>
            <w:r>
              <w:t>To better understand the variety of programs, such as Head Start and other early intervention programs, have students prepare and present an electronic slide presentation on selected programs.</w:t>
            </w:r>
          </w:p>
          <w:p w14:paraId="1C117276" w14:textId="77777777" w:rsidR="00FC70C7" w:rsidRDefault="00FC70C7" w:rsidP="00FC70C7">
            <w:pPr>
              <w:pStyle w:val="TB1"/>
            </w:pPr>
            <w:r>
              <w:t>Review the list of kindergarten readiness skills in Figure 10.3 in the text. Describe the role of parents in preparing children for kindergarten.</w:t>
            </w:r>
          </w:p>
          <w:p w14:paraId="6460C90B" w14:textId="77777777" w:rsidR="00FC70C7" w:rsidRDefault="00FC70C7" w:rsidP="00FC70C7">
            <w:pPr>
              <w:pStyle w:val="TB1"/>
            </w:pPr>
            <w:r>
              <w:lastRenderedPageBreak/>
              <w:t>Have students obtain and analyze samples of handwriting of students in grades one through three. Compare handwriting samples and explain how the handwriting is affected by fine-motor skill development.</w:t>
            </w:r>
          </w:p>
          <w:p w14:paraId="700DA354" w14:textId="77777777" w:rsidR="00FC70C7" w:rsidRDefault="00FC70C7" w:rsidP="00FC70C7">
            <w:pPr>
              <w:pStyle w:val="TB1"/>
            </w:pPr>
            <w:r>
              <w:t>Have students define the principles of cognitive development and give examples of how children of various ages exhibit each principle. Have them share their examples with the class.</w:t>
            </w:r>
          </w:p>
          <w:p w14:paraId="563FC2C7" w14:textId="77777777" w:rsidR="00F83457" w:rsidRPr="0005196B" w:rsidRDefault="00F83457" w:rsidP="00F83457">
            <w:pPr>
              <w:pStyle w:val="TB1"/>
            </w:pPr>
            <w:r w:rsidRPr="0005196B">
              <w:rPr>
                <w:i/>
              </w:rPr>
              <w:t xml:space="preserve">Professional Tip: </w:t>
            </w:r>
            <w:r>
              <w:rPr>
                <w:i/>
              </w:rPr>
              <w:t>Creating an Effective Environment</w:t>
            </w:r>
            <w:r w:rsidRPr="0005196B">
              <w:t xml:space="preserve">, Textbook. </w:t>
            </w:r>
            <w:r w:rsidRPr="0005196B">
              <w:rPr>
                <w:rFonts w:eastAsia="MS Mincho"/>
              </w:rPr>
              <w:t xml:space="preserve">Have students read the feature on page </w:t>
            </w:r>
            <w:r>
              <w:rPr>
                <w:rFonts w:eastAsia="MS Mincho"/>
              </w:rPr>
              <w:t>219</w:t>
            </w:r>
            <w:r w:rsidRPr="0005196B">
              <w:rPr>
                <w:rFonts w:eastAsia="MS Mincho"/>
              </w:rPr>
              <w:t xml:space="preserve"> about the </w:t>
            </w:r>
            <w:r>
              <w:rPr>
                <w:rFonts w:eastAsia="MS Mincho"/>
              </w:rPr>
              <w:t>impact of starting and creating a positive environment</w:t>
            </w:r>
            <w:r w:rsidRPr="0005196B">
              <w:rPr>
                <w:rFonts w:eastAsia="MS Mincho"/>
              </w:rPr>
              <w:t xml:space="preserve">. Students are asked </w:t>
            </w:r>
            <w:r>
              <w:rPr>
                <w:rFonts w:eastAsia="MS Mincho"/>
              </w:rPr>
              <w:t>to observe how the attitude of people in service jobs that they interact with affects the students’ attitudes.</w:t>
            </w:r>
          </w:p>
          <w:p w14:paraId="67203078" w14:textId="77777777" w:rsidR="00AC0449" w:rsidRDefault="00FC70C7" w:rsidP="00FC70C7">
            <w:pPr>
              <w:pStyle w:val="TB1"/>
            </w:pPr>
            <w:r>
              <w:t>Have students create an activity that illustrates seriation, conservation, classification, or transitivity. Present activities to the class.</w:t>
            </w:r>
          </w:p>
          <w:p w14:paraId="58F0662D" w14:textId="77777777" w:rsidR="00FC70C7" w:rsidRDefault="00FC70C7" w:rsidP="00FC70C7">
            <w:pPr>
              <w:pStyle w:val="TB1"/>
            </w:pPr>
            <w:r>
              <w:t>Have students describe the gender differences in growth and development that are evident at ages eight and nine.</w:t>
            </w:r>
          </w:p>
          <w:p w14:paraId="198CAC7C" w14:textId="77777777" w:rsidR="00FC70C7" w:rsidRDefault="00FC70C7" w:rsidP="00FC70C7">
            <w:pPr>
              <w:pStyle w:val="TB1"/>
            </w:pPr>
            <w:r>
              <w:t>Have students explore the role that friendships play in the life of eight- and nine-year-</w:t>
            </w:r>
            <w:proofErr w:type="spellStart"/>
            <w:r>
              <w:t>olds</w:t>
            </w:r>
            <w:proofErr w:type="spellEnd"/>
            <w:r>
              <w:t xml:space="preserve"> by looking back at their own lives or asking their parents. Ask them to share their results with the class.</w:t>
            </w:r>
          </w:p>
          <w:p w14:paraId="44C1C63F" w14:textId="77777777" w:rsidR="00FC70C7" w:rsidRDefault="00FC70C7" w:rsidP="00FC70C7">
            <w:pPr>
              <w:pStyle w:val="TB1"/>
            </w:pPr>
            <w:r>
              <w:t>Ask students to create a checklist of physical changes that occur in middle childhood. Have them find pictures illustrating this development.</w:t>
            </w:r>
          </w:p>
          <w:p w14:paraId="58DF3760" w14:textId="77777777" w:rsidR="00FC70C7" w:rsidRDefault="00FC70C7" w:rsidP="00FC70C7">
            <w:pPr>
              <w:pStyle w:val="TB1"/>
            </w:pPr>
            <w:r>
              <w:t>Discuss bullying, including causes and consequences. Have students prepare a parent fact sheet on strategies for handling bullies and bullying.</w:t>
            </w:r>
          </w:p>
          <w:p w14:paraId="065C4B93" w14:textId="77777777" w:rsidR="00FC70C7" w:rsidRDefault="00FC70C7" w:rsidP="00FC70C7">
            <w:pPr>
              <w:pStyle w:val="TB1"/>
            </w:pPr>
            <w:r>
              <w:t>Have students explore the nutritional and activity needs of children during middle childhood. Using the MyPlate website, have students create a daily or weekly food and activity guide for a fictional fourth-grade student.</w:t>
            </w:r>
          </w:p>
          <w:p w14:paraId="1DCBF6E2" w14:textId="77777777" w:rsidR="00FC70C7" w:rsidRDefault="00FC70C7" w:rsidP="00FC70C7">
            <w:pPr>
              <w:pStyle w:val="TB1"/>
            </w:pPr>
            <w:r>
              <w:t>Ask students to explain reasons why weight may double during middle childhood. Ask students to produce a pamphlet for children and parents concerning the prevention of childhood obesity.</w:t>
            </w:r>
          </w:p>
          <w:p w14:paraId="34CB0396" w14:textId="77777777" w:rsidR="00FC70C7" w:rsidRDefault="00FC70C7" w:rsidP="00FC70C7">
            <w:pPr>
              <w:pStyle w:val="TB1"/>
            </w:pPr>
            <w:r>
              <w:t>Have students make a list of ways to help school-age children develop positive self-esteem.</w:t>
            </w:r>
          </w:p>
          <w:p w14:paraId="6B554FE8" w14:textId="77777777" w:rsidR="00FC70C7" w:rsidRDefault="00FC70C7" w:rsidP="00FC70C7">
            <w:pPr>
              <w:pStyle w:val="TB1"/>
            </w:pPr>
            <w:r>
              <w:t>Discuss the ways in which media influences self-esteem. Have students consider things that can be done in the classroom to combat these influences.</w:t>
            </w:r>
          </w:p>
          <w:p w14:paraId="42E75CE2" w14:textId="77777777" w:rsidR="00FC70C7" w:rsidRDefault="00FC70C7" w:rsidP="00FC70C7">
            <w:pPr>
              <w:pStyle w:val="TB1"/>
            </w:pPr>
            <w:r>
              <w:t>Many school districts have shifted from the junior high school model (grades seven through nine) to the middle school model (grades six through eight). Discuss the rationale for the shift. Have students debate whether they think sixth graders should be educated with younger or older children. Encourage them to write letters to the local board of education supporting their positions.</w:t>
            </w:r>
          </w:p>
          <w:p w14:paraId="40E32FA1" w14:textId="77777777" w:rsidR="00FC70C7" w:rsidRDefault="00FC70C7" w:rsidP="00FC70C7">
            <w:pPr>
              <w:pStyle w:val="TB1"/>
            </w:pPr>
            <w:r>
              <w:rPr>
                <w:i/>
                <w:iCs/>
              </w:rPr>
              <w:t>D</w:t>
            </w:r>
            <w:r>
              <w:rPr>
                <w:i/>
              </w:rPr>
              <w:t>eveloping Positive Self-Concept</w:t>
            </w:r>
            <w:r>
              <w:t xml:space="preserve">, reproducible master </w:t>
            </w:r>
            <w:r w:rsidR="007B134C">
              <w:t>10</w:t>
            </w:r>
            <w:r>
              <w:t xml:space="preserve">-2, IR. </w:t>
            </w:r>
            <w:r w:rsidR="00DB4222" w:rsidRPr="005F5379">
              <w:t xml:space="preserve">Print or upload a copy of the reproducible master to your LMS. </w:t>
            </w:r>
            <w:r>
              <w:t>Have students fill in the chart with words that would encourage students.</w:t>
            </w:r>
          </w:p>
          <w:p w14:paraId="66A7120C" w14:textId="77777777" w:rsidR="00FC70C7" w:rsidRDefault="00FC70C7" w:rsidP="00FC70C7">
            <w:pPr>
              <w:pStyle w:val="TB1"/>
            </w:pPr>
            <w:r>
              <w:t xml:space="preserve">Have students participate in an activity called “Catch the Compliment.” They can use this to help children build their social skills. This activity can be used to teach and reinforce the social skills of giving and receiving </w:t>
            </w:r>
            <w:r>
              <w:lastRenderedPageBreak/>
              <w:t xml:space="preserve">compliments. Select soft, lightweight balls for the game. In a large, open area, gather the players into a circle. The teacher can begin by saying, “Suzie, I like the way you always put your papers in the right folders.” She then throws Suzie the ball and Suzie should respond, “Thank you,” then select another student to compliment. </w:t>
            </w:r>
            <w:r w:rsidR="00A432F0">
              <w:t xml:space="preserve">Players tossing the ball give compliments and the player catching the ball thanks them. The process repeats until the game ends. </w:t>
            </w:r>
            <w:r>
              <w:t>At the end of the game, ask players what was most difficult for them—giving or receiving compliments. Discuss why being able to give and receive compliments is an important social skill.</w:t>
            </w:r>
          </w:p>
          <w:p w14:paraId="326C390B" w14:textId="77777777" w:rsidR="00FC70C7" w:rsidRDefault="00FC70C7" w:rsidP="00FC70C7">
            <w:pPr>
              <w:pStyle w:val="TB1"/>
            </w:pPr>
            <w:r>
              <w:rPr>
                <w:i/>
              </w:rPr>
              <w:t>Understanding Middle Childhood</w:t>
            </w:r>
            <w:r>
              <w:t xml:space="preserve">, reproducible master </w:t>
            </w:r>
            <w:r w:rsidR="007B134C">
              <w:t>10</w:t>
            </w:r>
            <w:r>
              <w:t>-1, IR. Retake pretest and compare results.</w:t>
            </w:r>
          </w:p>
          <w:p w14:paraId="7CD516EF" w14:textId="77777777" w:rsidR="00FC70C7" w:rsidRDefault="00FC70C7" w:rsidP="00FC70C7">
            <w:pPr>
              <w:pStyle w:val="TB1"/>
            </w:pPr>
            <w:r>
              <w:rPr>
                <w:i/>
              </w:rPr>
              <w:t>Connecting to Your Own Life</w:t>
            </w:r>
            <w:r>
              <w:t>,</w:t>
            </w:r>
            <w:r>
              <w:rPr>
                <w:i/>
              </w:rPr>
              <w:t xml:space="preserve"> </w:t>
            </w:r>
            <w:r>
              <w:t>Activity E, WB. Students are asked to create a visual illustrating what they learned in this chapter. They should connect what they learned to memories of their own childhood.</w:t>
            </w:r>
          </w:p>
          <w:p w14:paraId="15DDDB05" w14:textId="77777777" w:rsidR="00FC70C7" w:rsidRDefault="00FC70C7" w:rsidP="00FC70C7">
            <w:pPr>
              <w:pStyle w:val="TB1"/>
            </w:pPr>
            <w:r>
              <w:t>Invite an experienced third- or fourth-grade teacher to speak about the changes they have observed in nine- to 11-year-olds over the last decade.</w:t>
            </w:r>
          </w:p>
          <w:p w14:paraId="7B27FC98" w14:textId="77777777" w:rsidR="00106C2B" w:rsidRPr="0078706D" w:rsidRDefault="00FC70C7" w:rsidP="00011C62">
            <w:pPr>
              <w:pStyle w:val="TB1"/>
            </w:pPr>
            <w:r w:rsidRPr="00B41AD0">
              <w:rPr>
                <w:i/>
              </w:rPr>
              <w:t>Perspectives on Teaching</w:t>
            </w:r>
            <w:r>
              <w:t>, Textbook. Ask students to read the feature on page 223 and complete the related activity. Students should share and discuss their responses with the class.</w:t>
            </w:r>
          </w:p>
        </w:tc>
        <w:tc>
          <w:tcPr>
            <w:tcW w:w="990" w:type="dxa"/>
            <w:shd w:val="clear" w:color="auto" w:fill="ECEADC"/>
          </w:tcPr>
          <w:p w14:paraId="481252BF"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346509D5" w14:textId="77777777" w:rsidTr="001120B0">
        <w:tc>
          <w:tcPr>
            <w:tcW w:w="1440" w:type="dxa"/>
            <w:shd w:val="clear" w:color="auto" w:fill="ECEADC"/>
          </w:tcPr>
          <w:p w14:paraId="6CEECF65"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20973EAC"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654C02F5" w14:textId="77777777" w:rsidR="00FC70C7" w:rsidRPr="0007353B" w:rsidRDefault="00FC70C7" w:rsidP="00FC70C7">
            <w:pPr>
              <w:pStyle w:val="TB1"/>
            </w:pPr>
            <w:r w:rsidRPr="0007353B">
              <w:rPr>
                <w:i/>
              </w:rPr>
              <w:t>Observation with Purposes (Ages 5–7)</w:t>
            </w:r>
            <w:r>
              <w:t>, Activity B, WB. Students are instructed to observe children between the ages of five and seven. Students will answer questions based on their observations.</w:t>
            </w:r>
          </w:p>
          <w:p w14:paraId="301A4CDE" w14:textId="77777777" w:rsidR="00FC70C7" w:rsidRDefault="00FC70C7" w:rsidP="00FC70C7">
            <w:pPr>
              <w:pStyle w:val="TB1"/>
            </w:pPr>
            <w:r>
              <w:t>Observe five- to seven-year-old children in a classroom setting. Make a list of the behaviors and activities observed. Discuss the implications of student behavior on lesson planning.</w:t>
            </w:r>
          </w:p>
          <w:p w14:paraId="7C03AEA5" w14:textId="77777777" w:rsidR="00FC70C7" w:rsidRPr="0007353B" w:rsidRDefault="00FC70C7" w:rsidP="00FC70C7">
            <w:pPr>
              <w:pStyle w:val="TB1"/>
            </w:pPr>
            <w:r w:rsidRPr="0007353B">
              <w:rPr>
                <w:i/>
              </w:rPr>
              <w:t>O</w:t>
            </w:r>
            <w:r>
              <w:rPr>
                <w:i/>
              </w:rPr>
              <w:t>bservation with Purposes (Ages 8–9</w:t>
            </w:r>
            <w:r w:rsidRPr="0007353B">
              <w:rPr>
                <w:i/>
              </w:rPr>
              <w:t>)</w:t>
            </w:r>
            <w:r>
              <w:t>, Activity C, WB. Students are instructed to observe children between the ages of eight and nine. Students will answer questions based on their observations.</w:t>
            </w:r>
          </w:p>
          <w:p w14:paraId="344FF384" w14:textId="77777777" w:rsidR="00FC70C7" w:rsidRDefault="00FC70C7" w:rsidP="00FC70C7">
            <w:pPr>
              <w:pStyle w:val="TB1"/>
            </w:pPr>
            <w:r>
              <w:t>Using molding clay and glasses of colored water, have students explain the principles of conservation. Then have them test activities with two or three eight- or nine-year-old children. Have students report their results to the class.</w:t>
            </w:r>
          </w:p>
          <w:p w14:paraId="7A3DE74A" w14:textId="77777777" w:rsidR="00FC70C7" w:rsidRPr="0007353B" w:rsidRDefault="00FC70C7" w:rsidP="00FC70C7">
            <w:pPr>
              <w:pStyle w:val="TB1"/>
            </w:pPr>
            <w:r w:rsidRPr="0007353B">
              <w:rPr>
                <w:i/>
              </w:rPr>
              <w:t>O</w:t>
            </w:r>
            <w:r>
              <w:rPr>
                <w:i/>
              </w:rPr>
              <w:t>bservation with Purposes (Ages 10–12</w:t>
            </w:r>
            <w:r w:rsidRPr="0007353B">
              <w:rPr>
                <w:i/>
              </w:rPr>
              <w:t>)</w:t>
            </w:r>
            <w:r>
              <w:t>, Activity D, WB. Students are instructed to observe children between the ages of 10 and 12. Students will answer questions based on their observations.</w:t>
            </w:r>
          </w:p>
          <w:p w14:paraId="33DF0801" w14:textId="77777777" w:rsidR="00FC70C7" w:rsidRDefault="00FC70C7" w:rsidP="00FC70C7">
            <w:pPr>
              <w:pStyle w:val="TB1"/>
            </w:pPr>
            <w:r>
              <w:t>Have students ask their own parent or guardian how their relationship with them has changed over the past six years.</w:t>
            </w:r>
          </w:p>
          <w:p w14:paraId="0E42ED9A" w14:textId="77777777" w:rsidR="00B867E5" w:rsidRPr="00FB74F6" w:rsidRDefault="00A15A9A" w:rsidP="00011C62">
            <w:pPr>
              <w:pStyle w:val="TB1"/>
            </w:pPr>
            <w:r w:rsidRPr="001A420D">
              <w:rPr>
                <w:i/>
              </w:rPr>
              <w:t>Journaling</w:t>
            </w:r>
            <w:r>
              <w:t xml:space="preserve">. Ask students to read the </w:t>
            </w:r>
            <w:r w:rsidRPr="001A420D">
              <w:rPr>
                <w:i/>
              </w:rPr>
              <w:t>Philosophy of Teaching</w:t>
            </w:r>
            <w:r>
              <w:t xml:space="preserve"> feature on text page </w:t>
            </w:r>
            <w:r w:rsidR="00FC70C7">
              <w:t>230</w:t>
            </w:r>
            <w:r>
              <w:t>. In their journals, have them respond to the question(s) in the feature as they build the foundation for their personal philosophy.</w:t>
            </w:r>
          </w:p>
        </w:tc>
        <w:tc>
          <w:tcPr>
            <w:tcW w:w="990" w:type="dxa"/>
            <w:shd w:val="clear" w:color="auto" w:fill="ECEADC"/>
          </w:tcPr>
          <w:p w14:paraId="38A1DB40" w14:textId="77777777" w:rsidR="00AC0449" w:rsidRPr="00233D68" w:rsidRDefault="00AC0449" w:rsidP="009D3288">
            <w:pPr>
              <w:pStyle w:val="ActType"/>
              <w:rPr>
                <w:rStyle w:val="Cred"/>
              </w:rPr>
            </w:pPr>
            <w:r w:rsidRPr="00233D68">
              <w:rPr>
                <w:rStyle w:val="Cred"/>
              </w:rPr>
              <w:t>30 min.</w:t>
            </w:r>
          </w:p>
        </w:tc>
      </w:tr>
      <w:tr w:rsidR="00F10553" w:rsidRPr="00470628" w14:paraId="29B6184C" w14:textId="77777777" w:rsidTr="001120B0">
        <w:tc>
          <w:tcPr>
            <w:tcW w:w="1440" w:type="dxa"/>
            <w:shd w:val="clear" w:color="auto" w:fill="ECEADC"/>
          </w:tcPr>
          <w:p w14:paraId="2336F338"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0E1D5FB9" w14:textId="77777777" w:rsidR="00FC70C7" w:rsidRPr="00FC70C7" w:rsidRDefault="00FC70C7" w:rsidP="00FC70C7">
            <w:pPr>
              <w:pStyle w:val="TB1"/>
            </w:pPr>
            <w:r w:rsidRPr="00FC70C7">
              <w:t>Research the gender differences in physical development during middle childhood. Share your results with the class.</w:t>
            </w:r>
          </w:p>
          <w:p w14:paraId="17EDEE69" w14:textId="77777777" w:rsidR="00FC70C7" w:rsidRDefault="00FC70C7" w:rsidP="00FC70C7">
            <w:pPr>
              <w:pStyle w:val="TB1"/>
            </w:pPr>
            <w:r>
              <w:t xml:space="preserve">Using reliable sources, have students explore the causes and consequences </w:t>
            </w:r>
            <w:r>
              <w:lastRenderedPageBreak/>
              <w:t>of childhood obesity. Have students present their findings to the class in the form of a presentation.</w:t>
            </w:r>
          </w:p>
          <w:p w14:paraId="1DE00072" w14:textId="77777777" w:rsidR="00FC70C7" w:rsidRDefault="00FC70C7" w:rsidP="00FC70C7">
            <w:pPr>
              <w:pStyle w:val="TB1"/>
            </w:pPr>
            <w:r>
              <w:t>Conduct a class discussion about social comparison and its role in eating disorders. Research the role of media on social comparisons. Have students present their results.</w:t>
            </w:r>
          </w:p>
          <w:p w14:paraId="357DE823" w14:textId="77777777" w:rsidR="00A15A9A" w:rsidRPr="00A673C6" w:rsidRDefault="00FC70C7" w:rsidP="00011C62">
            <w:pPr>
              <w:pStyle w:val="TB1"/>
            </w:pPr>
            <w:r>
              <w:t>Growing up in a “video world,” children are exposed to a wide variety of media messages. Have students research the types and amounts of media children are exposed to on an ongoing basis. Ask them to write a paper about the influence of media on the growth and development of children, as well as on the classroom teacher.</w:t>
            </w:r>
            <w:r w:rsidR="00A15A9A">
              <w:t xml:space="preserve"> </w:t>
            </w:r>
          </w:p>
        </w:tc>
        <w:tc>
          <w:tcPr>
            <w:tcW w:w="990" w:type="dxa"/>
            <w:shd w:val="clear" w:color="auto" w:fill="ECEADC"/>
          </w:tcPr>
          <w:p w14:paraId="3A3F4E92" w14:textId="77777777" w:rsidR="00F10553" w:rsidRPr="00945271" w:rsidRDefault="00F10553" w:rsidP="009D3288">
            <w:pPr>
              <w:pStyle w:val="ActType"/>
              <w:rPr>
                <w:rStyle w:val="Cred"/>
              </w:rPr>
            </w:pPr>
          </w:p>
        </w:tc>
      </w:tr>
      <w:tr w:rsidR="00AC0449" w:rsidRPr="00470628" w14:paraId="563CCD82" w14:textId="77777777" w:rsidTr="001120B0">
        <w:tc>
          <w:tcPr>
            <w:tcW w:w="1440" w:type="dxa"/>
            <w:shd w:val="clear" w:color="auto" w:fill="ECEADC"/>
          </w:tcPr>
          <w:p w14:paraId="49CEEC9B"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2257DDB6" w14:textId="77777777" w:rsidR="004861B7" w:rsidRDefault="004861B7" w:rsidP="004861B7">
            <w:pPr>
              <w:pStyle w:val="TB1"/>
            </w:pPr>
            <w:r>
              <w:t>Assign students to write three key facts they learned from the daily lessons, two items they found most interesting, and one question they have about the chapter content.</w:t>
            </w:r>
          </w:p>
          <w:p w14:paraId="1FE15C12" w14:textId="77777777" w:rsidR="00045F90" w:rsidRPr="00893383" w:rsidRDefault="00045F90" w:rsidP="00893383">
            <w:pPr>
              <w:pStyle w:val="TB1"/>
            </w:pPr>
            <w:r w:rsidRPr="00893383">
              <w:t xml:space="preserve">Have students visit the G-W Learning companion website to review and practice the Chapter </w:t>
            </w:r>
            <w:r w:rsidR="00FC70C7" w:rsidRPr="00893383">
              <w:t>10</w:t>
            </w:r>
            <w:r w:rsidRPr="00893383">
              <w:t xml:space="preserve"> Content Terms with the e-flash cards, vocabulary game, and matching activity.</w:t>
            </w:r>
          </w:p>
          <w:p w14:paraId="2395E6EC" w14:textId="77777777" w:rsidR="00AC0449" w:rsidRPr="00A673C6" w:rsidRDefault="00F10553" w:rsidP="00FC70C7">
            <w:pPr>
              <w:pStyle w:val="TB1"/>
            </w:pPr>
            <w:r>
              <w:t xml:space="preserve">Review expectations of learning from Chapter </w:t>
            </w:r>
            <w:r w:rsidR="00FC70C7">
              <w:t>10</w:t>
            </w:r>
            <w:r>
              <w:t xml:space="preserve"> and highlight what to expect in the next class.</w:t>
            </w:r>
          </w:p>
        </w:tc>
        <w:tc>
          <w:tcPr>
            <w:tcW w:w="990" w:type="dxa"/>
            <w:shd w:val="clear" w:color="auto" w:fill="ECEADC"/>
          </w:tcPr>
          <w:p w14:paraId="48C8B10B" w14:textId="77777777" w:rsidR="00AC0449" w:rsidRPr="00945271" w:rsidRDefault="00AC0449" w:rsidP="009D3288">
            <w:pPr>
              <w:pStyle w:val="ActType"/>
              <w:rPr>
                <w:rStyle w:val="Cred"/>
              </w:rPr>
            </w:pPr>
            <w:r w:rsidRPr="00945271">
              <w:rPr>
                <w:rStyle w:val="Cred"/>
              </w:rPr>
              <w:t>5 min.</w:t>
            </w:r>
          </w:p>
        </w:tc>
      </w:tr>
      <w:tr w:rsidR="0078706D" w:rsidRPr="00470628" w14:paraId="6E7E9BC9" w14:textId="77777777" w:rsidTr="001120B0">
        <w:tc>
          <w:tcPr>
            <w:tcW w:w="1440" w:type="dxa"/>
            <w:shd w:val="clear" w:color="auto" w:fill="ECEADC"/>
          </w:tcPr>
          <w:p w14:paraId="75A4DE3F"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50EF17EA" w14:textId="77777777" w:rsidR="00B867E5" w:rsidRDefault="00B867E5" w:rsidP="00AA28A6">
            <w:pPr>
              <w:pStyle w:val="TB1"/>
            </w:pPr>
            <w:r w:rsidRPr="00B867E5">
              <w:t xml:space="preserve">Show students the slide presentation for </w:t>
            </w:r>
            <w:r w:rsidRPr="003951E5">
              <w:t xml:space="preserve">Chapter </w:t>
            </w:r>
            <w:r w:rsidR="00FC70C7" w:rsidRPr="003951E5">
              <w:t>10</w:t>
            </w:r>
            <w:r w:rsidRPr="00B867E5">
              <w:t xml:space="preserve"> from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7F753DC0" w14:textId="77777777" w:rsidR="00E955A0" w:rsidRDefault="00256EA6" w:rsidP="00AA28A6">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3951E5">
              <w:rPr>
                <w:i/>
              </w:rPr>
              <w:t>y</w:t>
            </w:r>
            <w:r w:rsidR="00E955A0" w:rsidRPr="00E955A0">
              <w:t xml:space="preserve">, </w:t>
            </w:r>
            <w:r w:rsidR="00E955A0" w:rsidRPr="00E955A0">
              <w:rPr>
                <w:i/>
              </w:rPr>
              <w:t>Critical Thinking</w:t>
            </w:r>
            <w:r w:rsidR="00E955A0" w:rsidRPr="00E955A0">
              <w:t xml:space="preserve"> questions, </w:t>
            </w:r>
            <w:r w:rsidR="00E955A0" w:rsidRPr="00E955A0">
              <w:rPr>
                <w:i/>
              </w:rPr>
              <w:t>Core Skills</w:t>
            </w:r>
            <w:r w:rsidR="00045F90">
              <w:rPr>
                <w:i/>
              </w:rPr>
              <w:t>,</w:t>
            </w:r>
            <w:r w:rsidR="00956C53">
              <w:t xml:space="preserve"> </w:t>
            </w:r>
            <w:r w:rsidR="00045F90" w:rsidRPr="00E955A0">
              <w:t xml:space="preserve">and </w:t>
            </w:r>
            <w:r w:rsidR="00045F90">
              <w:rPr>
                <w:i/>
              </w:rPr>
              <w:t xml:space="preserve">College and Career Portfolio </w:t>
            </w:r>
            <w:r w:rsidR="00956C53">
              <w:t xml:space="preserve">activities from pages </w:t>
            </w:r>
            <w:r w:rsidR="00FC70C7">
              <w:t>231</w:t>
            </w:r>
            <w:r w:rsidR="00893383">
              <w:t>−</w:t>
            </w:r>
            <w:r w:rsidR="00FC70C7">
              <w:t>233</w:t>
            </w:r>
            <w:r w:rsidR="00E955A0" w:rsidRPr="00E955A0">
              <w:t xml:space="preserve"> of the </w:t>
            </w:r>
            <w:r w:rsidR="00E955A0" w:rsidRPr="003951E5">
              <w:rPr>
                <w:i/>
              </w:rPr>
              <w:t>Chapter Review</w:t>
            </w:r>
            <w:r w:rsidR="00E955A0" w:rsidRPr="00E955A0">
              <w:t xml:space="preserve"> in the text.</w:t>
            </w:r>
            <w:r w:rsidR="00314984">
              <w:t xml:space="preserve"> </w:t>
            </w:r>
            <w:r w:rsidR="00E955A0" w:rsidRPr="00E955A0">
              <w:t xml:space="preserve">Answers for the </w:t>
            </w:r>
            <w:r w:rsidR="00E955A0" w:rsidRPr="003951E5">
              <w:rPr>
                <w:i/>
              </w:rPr>
              <w:t>Chapter Review</w:t>
            </w:r>
            <w:r w:rsidR="00E955A0" w:rsidRPr="00E955A0">
              <w:t xml:space="preserve"> are available in the textbook answer key in the </w:t>
            </w:r>
            <w:r w:rsidR="00E955A0" w:rsidRPr="007423AA">
              <w:rPr>
                <w:i/>
              </w:rPr>
              <w:t>Instructor’s Resources</w:t>
            </w:r>
            <w:r w:rsidR="00E955A0">
              <w:t>.</w:t>
            </w:r>
          </w:p>
          <w:p w14:paraId="4FCEF578" w14:textId="77777777" w:rsidR="00A15A9A" w:rsidRDefault="00A15A9A" w:rsidP="00A15A9A">
            <w:pPr>
              <w:pStyle w:val="TB1"/>
              <w:rPr>
                <w:rFonts w:ascii="Symbol" w:hAnsi="Symbol"/>
              </w:rPr>
            </w:pPr>
            <w:r>
              <w:t xml:space="preserve">Assign </w:t>
            </w:r>
            <w:r w:rsidRPr="003951E5">
              <w:t xml:space="preserve">the Chapter </w:t>
            </w:r>
            <w:r w:rsidR="00FC70C7" w:rsidRPr="003951E5">
              <w:t>10</w:t>
            </w:r>
            <w:r w:rsidRPr="003951E5">
              <w:t xml:space="preserve"> Posttest to assess</w:t>
            </w:r>
            <w:r>
              <w:t xml:space="preserve"> students’</w:t>
            </w:r>
            <w:r w:rsidRPr="00E955A0">
              <w:t xml:space="preserve"> </w:t>
            </w:r>
            <w:r>
              <w:t xml:space="preserve">increase in </w:t>
            </w:r>
            <w:r w:rsidRPr="00E955A0">
              <w:t>knowledge of chapter concepts</w:t>
            </w:r>
            <w:r>
              <w:t xml:space="preserve"> since taking the pretest. Use the results of the posttest to reteach text concepts to increase student comprehension.</w:t>
            </w:r>
          </w:p>
          <w:p w14:paraId="51ABED36" w14:textId="77777777" w:rsidR="00956C53" w:rsidRPr="00470628" w:rsidRDefault="00045F90" w:rsidP="00011C62">
            <w:pPr>
              <w:pStyle w:val="TB1"/>
              <w:rPr>
                <w:rFonts w:ascii="Symbol" w:hAnsi="Symbol"/>
              </w:rPr>
            </w:pPr>
            <w:r>
              <w:t xml:space="preserve">Conduct a summative assessment. Create </w:t>
            </w:r>
            <w:r w:rsidRPr="003951E5">
              <w:t xml:space="preserve">a Chapter </w:t>
            </w:r>
            <w:r w:rsidR="00FC70C7" w:rsidRPr="003951E5">
              <w:t>10</w:t>
            </w:r>
            <w:r w:rsidRPr="003951E5">
              <w:t xml:space="preserve"> Test</w:t>
            </w:r>
            <w:r>
              <w:t xml:space="preserve"> using the question bank available within the </w:t>
            </w:r>
            <w:r w:rsidRPr="00BF4F84">
              <w:rPr>
                <w:i/>
              </w:rPr>
              <w:t>Assessment Software &amp; Question Pools</w:t>
            </w:r>
            <w:r>
              <w:t xml:space="preserve"> section of the </w:t>
            </w:r>
            <w:r w:rsidRPr="00BF4F84">
              <w:rPr>
                <w:i/>
              </w:rPr>
              <w:t>Instructor’s Resources</w:t>
            </w:r>
            <w:r>
              <w:t>.</w:t>
            </w:r>
          </w:p>
        </w:tc>
        <w:tc>
          <w:tcPr>
            <w:tcW w:w="990" w:type="dxa"/>
            <w:shd w:val="clear" w:color="auto" w:fill="ECEADC"/>
          </w:tcPr>
          <w:p w14:paraId="4BB80AAE"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0A2B616A" w14:textId="77777777" w:rsidR="00CE4219" w:rsidRPr="00470628" w:rsidRDefault="00CE4219"/>
    <w:p w14:paraId="3D44C87E"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9676" w14:textId="77777777" w:rsidR="0096568E" w:rsidRDefault="0096568E">
      <w:r>
        <w:separator/>
      </w:r>
    </w:p>
  </w:endnote>
  <w:endnote w:type="continuationSeparator" w:id="0">
    <w:p w14:paraId="6DAE5E97" w14:textId="77777777" w:rsidR="0096568E" w:rsidRDefault="0096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33403" w14:textId="77777777" w:rsidR="002F2ED1" w:rsidRDefault="002F2ED1">
    <w:pPr>
      <w:pStyle w:val="Footer"/>
    </w:pPr>
  </w:p>
  <w:p w14:paraId="198F12A9"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10" w14:textId="77777777"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731A77CA" wp14:editId="59728155">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E4E7B49"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B9322E">
      <w:rPr>
        <w:rStyle w:val="PageNumber"/>
        <w:rFonts w:cs="Arial"/>
        <w:noProof/>
        <w:sz w:val="18"/>
        <w:szCs w:val="18"/>
      </w:rPr>
      <w:t>1</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1B270C8D"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F18F" w14:textId="77777777" w:rsidR="0096568E" w:rsidRDefault="0096568E">
      <w:r>
        <w:separator/>
      </w:r>
    </w:p>
  </w:footnote>
  <w:footnote w:type="continuationSeparator" w:id="0">
    <w:p w14:paraId="7407593E" w14:textId="77777777" w:rsidR="0096568E" w:rsidRDefault="00965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AB8A"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0BA4DA49" wp14:editId="4E56CD9A">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F566F4C"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600D2C">
      <w:t>1</w:t>
    </w:r>
    <w:r w:rsidR="001E393C">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7504018">
    <w:abstractNumId w:val="17"/>
  </w:num>
  <w:num w:numId="2" w16cid:durableId="1732998511">
    <w:abstractNumId w:val="15"/>
  </w:num>
  <w:num w:numId="3" w16cid:durableId="625425355">
    <w:abstractNumId w:val="12"/>
  </w:num>
  <w:num w:numId="4" w16cid:durableId="1152256767">
    <w:abstractNumId w:val="0"/>
  </w:num>
  <w:num w:numId="5" w16cid:durableId="661667464">
    <w:abstractNumId w:val="0"/>
  </w:num>
  <w:num w:numId="6" w16cid:durableId="802313340">
    <w:abstractNumId w:val="17"/>
  </w:num>
  <w:num w:numId="7" w16cid:durableId="340277645">
    <w:abstractNumId w:val="0"/>
  </w:num>
  <w:num w:numId="8" w16cid:durableId="861165250">
    <w:abstractNumId w:val="9"/>
  </w:num>
  <w:num w:numId="9" w16cid:durableId="799759520">
    <w:abstractNumId w:val="3"/>
  </w:num>
  <w:num w:numId="10" w16cid:durableId="1780485724">
    <w:abstractNumId w:val="1"/>
  </w:num>
  <w:num w:numId="11" w16cid:durableId="1605772518">
    <w:abstractNumId w:val="0"/>
  </w:num>
  <w:num w:numId="12" w16cid:durableId="1351680943">
    <w:abstractNumId w:val="0"/>
  </w:num>
  <w:num w:numId="13" w16cid:durableId="1986272947">
    <w:abstractNumId w:val="14"/>
  </w:num>
  <w:num w:numId="14" w16cid:durableId="533545573">
    <w:abstractNumId w:val="2"/>
  </w:num>
  <w:num w:numId="15" w16cid:durableId="305210209">
    <w:abstractNumId w:val="16"/>
  </w:num>
  <w:num w:numId="16" w16cid:durableId="1076975527">
    <w:abstractNumId w:val="11"/>
  </w:num>
  <w:num w:numId="17" w16cid:durableId="18508357">
    <w:abstractNumId w:val="5"/>
  </w:num>
  <w:num w:numId="18" w16cid:durableId="1822304823">
    <w:abstractNumId w:val="0"/>
  </w:num>
  <w:num w:numId="19" w16cid:durableId="521093504">
    <w:abstractNumId w:val="0"/>
  </w:num>
  <w:num w:numId="20" w16cid:durableId="1077748073">
    <w:abstractNumId w:val="0"/>
    <w:lvlOverride w:ilvl="0">
      <w:startOverride w:val="1"/>
    </w:lvlOverride>
    <w:lvlOverride w:ilvl="1">
      <w:startOverride w:val="1"/>
    </w:lvlOverride>
  </w:num>
  <w:num w:numId="21" w16cid:durableId="489752604">
    <w:abstractNumId w:val="10"/>
  </w:num>
  <w:num w:numId="22" w16cid:durableId="396168607">
    <w:abstractNumId w:val="8"/>
  </w:num>
  <w:num w:numId="23" w16cid:durableId="1783914934">
    <w:abstractNumId w:val="7"/>
  </w:num>
  <w:num w:numId="24" w16cid:durableId="1461455612">
    <w:abstractNumId w:val="13"/>
  </w:num>
  <w:num w:numId="25" w16cid:durableId="173375173">
    <w:abstractNumId w:val="6"/>
  </w:num>
  <w:num w:numId="26" w16cid:durableId="410566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3C"/>
    <w:rsid w:val="000011A2"/>
    <w:rsid w:val="00002288"/>
    <w:rsid w:val="0000308D"/>
    <w:rsid w:val="000036AD"/>
    <w:rsid w:val="00011C62"/>
    <w:rsid w:val="00012ABE"/>
    <w:rsid w:val="000143E6"/>
    <w:rsid w:val="0001629B"/>
    <w:rsid w:val="00017CFB"/>
    <w:rsid w:val="00017D67"/>
    <w:rsid w:val="00020E8B"/>
    <w:rsid w:val="000277E7"/>
    <w:rsid w:val="0003037B"/>
    <w:rsid w:val="0003704F"/>
    <w:rsid w:val="0004425F"/>
    <w:rsid w:val="00045519"/>
    <w:rsid w:val="00045F90"/>
    <w:rsid w:val="00046653"/>
    <w:rsid w:val="000542A5"/>
    <w:rsid w:val="00055F81"/>
    <w:rsid w:val="00062718"/>
    <w:rsid w:val="00063134"/>
    <w:rsid w:val="00066B37"/>
    <w:rsid w:val="00066C4D"/>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94BF2"/>
    <w:rsid w:val="001A123F"/>
    <w:rsid w:val="001A331B"/>
    <w:rsid w:val="001A5666"/>
    <w:rsid w:val="001A5D68"/>
    <w:rsid w:val="001B2B5E"/>
    <w:rsid w:val="001B4FAD"/>
    <w:rsid w:val="001B5E24"/>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393C"/>
    <w:rsid w:val="001E5391"/>
    <w:rsid w:val="001E6449"/>
    <w:rsid w:val="001F2254"/>
    <w:rsid w:val="001F5937"/>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4C5D"/>
    <w:rsid w:val="002D613B"/>
    <w:rsid w:val="002E08C0"/>
    <w:rsid w:val="002E1922"/>
    <w:rsid w:val="002E7CEF"/>
    <w:rsid w:val="002F19C1"/>
    <w:rsid w:val="002F255E"/>
    <w:rsid w:val="002F2CE6"/>
    <w:rsid w:val="002F2EC8"/>
    <w:rsid w:val="002F2ED1"/>
    <w:rsid w:val="00303439"/>
    <w:rsid w:val="003037D1"/>
    <w:rsid w:val="00303AEE"/>
    <w:rsid w:val="00303D30"/>
    <w:rsid w:val="003046CC"/>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2AF5"/>
    <w:rsid w:val="00355B26"/>
    <w:rsid w:val="00363CC8"/>
    <w:rsid w:val="00366A5B"/>
    <w:rsid w:val="00366AB2"/>
    <w:rsid w:val="003672E8"/>
    <w:rsid w:val="00367852"/>
    <w:rsid w:val="00377596"/>
    <w:rsid w:val="00380CF9"/>
    <w:rsid w:val="00384E0F"/>
    <w:rsid w:val="00391A8C"/>
    <w:rsid w:val="00392A0D"/>
    <w:rsid w:val="00392C51"/>
    <w:rsid w:val="003950F8"/>
    <w:rsid w:val="003951E5"/>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38FD"/>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6CCE"/>
    <w:rsid w:val="00676B7D"/>
    <w:rsid w:val="00677191"/>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F2259"/>
    <w:rsid w:val="006F6825"/>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134C"/>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3383"/>
    <w:rsid w:val="00894E29"/>
    <w:rsid w:val="0089745E"/>
    <w:rsid w:val="008A04D0"/>
    <w:rsid w:val="008A1C12"/>
    <w:rsid w:val="008A398D"/>
    <w:rsid w:val="008A3EBC"/>
    <w:rsid w:val="008A409A"/>
    <w:rsid w:val="008A48B1"/>
    <w:rsid w:val="008B1BE4"/>
    <w:rsid w:val="008B2AB9"/>
    <w:rsid w:val="008B3A7C"/>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68E"/>
    <w:rsid w:val="00965FAA"/>
    <w:rsid w:val="0097083F"/>
    <w:rsid w:val="00973DD6"/>
    <w:rsid w:val="00974CD4"/>
    <w:rsid w:val="00982FFC"/>
    <w:rsid w:val="0099090A"/>
    <w:rsid w:val="00991EC9"/>
    <w:rsid w:val="00993889"/>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A03806"/>
    <w:rsid w:val="00A06856"/>
    <w:rsid w:val="00A07E69"/>
    <w:rsid w:val="00A118D2"/>
    <w:rsid w:val="00A15A9A"/>
    <w:rsid w:val="00A16E04"/>
    <w:rsid w:val="00A17041"/>
    <w:rsid w:val="00A1761C"/>
    <w:rsid w:val="00A2063E"/>
    <w:rsid w:val="00A22D52"/>
    <w:rsid w:val="00A25867"/>
    <w:rsid w:val="00A25EC9"/>
    <w:rsid w:val="00A305FC"/>
    <w:rsid w:val="00A32783"/>
    <w:rsid w:val="00A3502D"/>
    <w:rsid w:val="00A3531C"/>
    <w:rsid w:val="00A356C9"/>
    <w:rsid w:val="00A41522"/>
    <w:rsid w:val="00A432F0"/>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1A84"/>
    <w:rsid w:val="00AE0C2C"/>
    <w:rsid w:val="00AE4FD4"/>
    <w:rsid w:val="00AF61DE"/>
    <w:rsid w:val="00B0309F"/>
    <w:rsid w:val="00B04E42"/>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7020"/>
    <w:rsid w:val="00B6012E"/>
    <w:rsid w:val="00B62895"/>
    <w:rsid w:val="00B63E23"/>
    <w:rsid w:val="00B64499"/>
    <w:rsid w:val="00B7607B"/>
    <w:rsid w:val="00B83888"/>
    <w:rsid w:val="00B867E5"/>
    <w:rsid w:val="00B903C0"/>
    <w:rsid w:val="00B91FE7"/>
    <w:rsid w:val="00B9322E"/>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72C3"/>
    <w:rsid w:val="00C607EB"/>
    <w:rsid w:val="00C6176B"/>
    <w:rsid w:val="00C61774"/>
    <w:rsid w:val="00C62A6B"/>
    <w:rsid w:val="00C62D96"/>
    <w:rsid w:val="00C637CF"/>
    <w:rsid w:val="00C647AF"/>
    <w:rsid w:val="00C64ED3"/>
    <w:rsid w:val="00C66524"/>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F4FF2"/>
    <w:rsid w:val="00D02564"/>
    <w:rsid w:val="00D026E3"/>
    <w:rsid w:val="00D0726E"/>
    <w:rsid w:val="00D10674"/>
    <w:rsid w:val="00D11E79"/>
    <w:rsid w:val="00D15A38"/>
    <w:rsid w:val="00D15C01"/>
    <w:rsid w:val="00D250E4"/>
    <w:rsid w:val="00D37685"/>
    <w:rsid w:val="00D376A6"/>
    <w:rsid w:val="00D37CB7"/>
    <w:rsid w:val="00D41554"/>
    <w:rsid w:val="00D41DDC"/>
    <w:rsid w:val="00D4255D"/>
    <w:rsid w:val="00D47A2E"/>
    <w:rsid w:val="00D54DD4"/>
    <w:rsid w:val="00D61A0B"/>
    <w:rsid w:val="00D628FF"/>
    <w:rsid w:val="00D6743C"/>
    <w:rsid w:val="00D75972"/>
    <w:rsid w:val="00D76F6F"/>
    <w:rsid w:val="00D778C7"/>
    <w:rsid w:val="00D82DBD"/>
    <w:rsid w:val="00D83344"/>
    <w:rsid w:val="00D9173E"/>
    <w:rsid w:val="00D941DA"/>
    <w:rsid w:val="00D94791"/>
    <w:rsid w:val="00D94C89"/>
    <w:rsid w:val="00D95F1A"/>
    <w:rsid w:val="00DA13C2"/>
    <w:rsid w:val="00DA2C6C"/>
    <w:rsid w:val="00DB197D"/>
    <w:rsid w:val="00DB40C4"/>
    <w:rsid w:val="00DB4163"/>
    <w:rsid w:val="00DB4222"/>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635E"/>
    <w:rsid w:val="00E80BC1"/>
    <w:rsid w:val="00E84C19"/>
    <w:rsid w:val="00E84F52"/>
    <w:rsid w:val="00E864FA"/>
    <w:rsid w:val="00E90878"/>
    <w:rsid w:val="00E94C0C"/>
    <w:rsid w:val="00E9547F"/>
    <w:rsid w:val="00E955A0"/>
    <w:rsid w:val="00E96D7D"/>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1CA2"/>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70CC8"/>
    <w:rsid w:val="00F80333"/>
    <w:rsid w:val="00F808D0"/>
    <w:rsid w:val="00F80B45"/>
    <w:rsid w:val="00F82CF5"/>
    <w:rsid w:val="00F83457"/>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D69"/>
    <w:rsid w:val="00FC0E29"/>
    <w:rsid w:val="00FC28FC"/>
    <w:rsid w:val="00FC5486"/>
    <w:rsid w:val="00FC70C7"/>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74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38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93383"/>
    <w:rPr>
      <w:rFonts w:ascii="Courier New" w:hAnsi="Courier New" w:cs="Courier New"/>
      <w:sz w:val="20"/>
      <w:szCs w:val="20"/>
    </w:rPr>
  </w:style>
  <w:style w:type="paragraph" w:styleId="Header">
    <w:name w:val="header"/>
    <w:basedOn w:val="Normal"/>
    <w:rsid w:val="00893383"/>
    <w:pPr>
      <w:tabs>
        <w:tab w:val="center" w:pos="4320"/>
        <w:tab w:val="right" w:pos="8640"/>
      </w:tabs>
    </w:pPr>
  </w:style>
  <w:style w:type="paragraph" w:styleId="Footer">
    <w:name w:val="footer"/>
    <w:basedOn w:val="Normal"/>
    <w:rsid w:val="00893383"/>
    <w:pPr>
      <w:tabs>
        <w:tab w:val="center" w:pos="4320"/>
        <w:tab w:val="right" w:pos="8640"/>
      </w:tabs>
    </w:pPr>
  </w:style>
  <w:style w:type="character" w:styleId="PageNumber">
    <w:name w:val="page number"/>
    <w:basedOn w:val="DefaultParagraphFont"/>
    <w:rsid w:val="00893383"/>
  </w:style>
  <w:style w:type="character" w:styleId="Hyperlink">
    <w:name w:val="Hyperlink"/>
    <w:rsid w:val="00893383"/>
    <w:rPr>
      <w:rFonts w:ascii="Arial" w:hAnsi="Arial"/>
      <w:color w:val="0000FF"/>
      <w:sz w:val="20"/>
      <w:u w:val="single"/>
    </w:rPr>
  </w:style>
  <w:style w:type="character" w:styleId="FollowedHyperlink">
    <w:name w:val="FollowedHyperlink"/>
    <w:rsid w:val="00893383"/>
    <w:rPr>
      <w:color w:val="800080"/>
      <w:u w:val="single"/>
    </w:rPr>
  </w:style>
  <w:style w:type="paragraph" w:styleId="BalloonText">
    <w:name w:val="Balloon Text"/>
    <w:basedOn w:val="Normal"/>
    <w:semiHidden/>
    <w:rsid w:val="00893383"/>
    <w:rPr>
      <w:rFonts w:ascii="Tahoma" w:hAnsi="Tahoma" w:cs="Tahoma"/>
      <w:sz w:val="16"/>
      <w:szCs w:val="16"/>
    </w:rPr>
  </w:style>
  <w:style w:type="character" w:customStyle="1" w:styleId="ID">
    <w:name w:val="ID"/>
    <w:rsid w:val="00893383"/>
    <w:rPr>
      <w:rFonts w:ascii="Arial" w:hAnsi="Arial"/>
      <w:b/>
      <w:sz w:val="22"/>
    </w:rPr>
  </w:style>
  <w:style w:type="paragraph" w:customStyle="1" w:styleId="LPTitle">
    <w:name w:val="LP_Title"/>
    <w:basedOn w:val="Normal"/>
    <w:rsid w:val="00893383"/>
    <w:pPr>
      <w:tabs>
        <w:tab w:val="left" w:pos="8640"/>
      </w:tabs>
      <w:spacing w:before="440"/>
    </w:pPr>
    <w:rPr>
      <w:rFonts w:ascii="Arial" w:hAnsi="Arial" w:cs="Arial"/>
      <w:b/>
    </w:rPr>
  </w:style>
  <w:style w:type="paragraph" w:customStyle="1" w:styleId="LPHeading">
    <w:name w:val="LP_Heading"/>
    <w:basedOn w:val="Normal"/>
    <w:rsid w:val="00893383"/>
    <w:pPr>
      <w:tabs>
        <w:tab w:val="left" w:pos="5760"/>
      </w:tabs>
      <w:spacing w:after="60"/>
    </w:pPr>
    <w:rPr>
      <w:rFonts w:ascii="Arial" w:hAnsi="Arial" w:cs="Arial"/>
      <w:sz w:val="20"/>
    </w:rPr>
  </w:style>
  <w:style w:type="paragraph" w:customStyle="1" w:styleId="LPChapTitle">
    <w:name w:val="LP_ChapTitle"/>
    <w:basedOn w:val="Normal"/>
    <w:rsid w:val="00893383"/>
    <w:pPr>
      <w:spacing w:before="240" w:after="120"/>
      <w:jc w:val="center"/>
    </w:pPr>
    <w:rPr>
      <w:rFonts w:ascii="Palatino" w:hAnsi="Palatino" w:cs="Arial"/>
      <w:b/>
      <w:sz w:val="32"/>
      <w:szCs w:val="32"/>
    </w:rPr>
  </w:style>
  <w:style w:type="paragraph" w:customStyle="1" w:styleId="LPChartHeadObj">
    <w:name w:val="LP_ChartHead_Obj"/>
    <w:basedOn w:val="Normal"/>
    <w:rsid w:val="00893383"/>
    <w:pPr>
      <w:spacing w:after="60"/>
    </w:pPr>
    <w:rPr>
      <w:rFonts w:ascii="Arial" w:hAnsi="Arial" w:cs="Arial"/>
      <w:b/>
      <w:sz w:val="20"/>
    </w:rPr>
  </w:style>
  <w:style w:type="paragraph" w:customStyle="1" w:styleId="LPChartHeadSta">
    <w:name w:val="LP_ChartHead_Sta"/>
    <w:basedOn w:val="Normal"/>
    <w:rsid w:val="00893383"/>
    <w:pPr>
      <w:spacing w:after="60"/>
      <w:jc w:val="center"/>
    </w:pPr>
    <w:rPr>
      <w:rFonts w:ascii="Arial" w:hAnsi="Arial" w:cs="Arial"/>
      <w:b/>
      <w:sz w:val="20"/>
    </w:rPr>
  </w:style>
  <w:style w:type="paragraph" w:customStyle="1" w:styleId="LPChartBodyObj">
    <w:name w:val="LP_ChartBody_Obj"/>
    <w:basedOn w:val="Normal"/>
    <w:rsid w:val="00893383"/>
    <w:pPr>
      <w:numPr>
        <w:numId w:val="1"/>
      </w:numPr>
      <w:spacing w:after="80"/>
    </w:pPr>
    <w:rPr>
      <w:rFonts w:ascii="Arial" w:hAnsi="Arial" w:cs="Arial"/>
      <w:sz w:val="20"/>
    </w:rPr>
  </w:style>
  <w:style w:type="paragraph" w:customStyle="1" w:styleId="LPSectionHead">
    <w:name w:val="LP_SectionHead"/>
    <w:basedOn w:val="PlainText"/>
    <w:rsid w:val="00893383"/>
    <w:pPr>
      <w:spacing w:before="240" w:after="120"/>
    </w:pPr>
    <w:rPr>
      <w:rFonts w:ascii="Arial" w:hAnsi="Arial" w:cs="Arial"/>
      <w:b/>
      <w:bCs/>
      <w:color w:val="0070C0"/>
      <w:sz w:val="24"/>
      <w:szCs w:val="24"/>
    </w:rPr>
  </w:style>
  <w:style w:type="paragraph" w:customStyle="1" w:styleId="LPBody">
    <w:name w:val="LP_Body"/>
    <w:basedOn w:val="PlainText"/>
    <w:rsid w:val="00893383"/>
    <w:pPr>
      <w:spacing w:after="80"/>
    </w:pPr>
    <w:rPr>
      <w:rFonts w:ascii="Arial" w:hAnsi="Arial" w:cs="Arial"/>
    </w:rPr>
  </w:style>
  <w:style w:type="paragraph" w:customStyle="1" w:styleId="LPBullet">
    <w:name w:val="LP_Bullet"/>
    <w:basedOn w:val="PlainText"/>
    <w:rsid w:val="00893383"/>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893383"/>
    <w:pPr>
      <w:spacing w:after="120"/>
      <w:ind w:left="360"/>
    </w:pPr>
    <w:rPr>
      <w:rFonts w:ascii="Arial" w:hAnsi="Arial" w:cs="Arial"/>
    </w:rPr>
  </w:style>
  <w:style w:type="paragraph" w:customStyle="1" w:styleId="LPNumList">
    <w:name w:val="LP_NumList"/>
    <w:basedOn w:val="LPBody"/>
    <w:rsid w:val="00893383"/>
    <w:pPr>
      <w:numPr>
        <w:ilvl w:val="1"/>
        <w:numId w:val="20"/>
      </w:numPr>
      <w:tabs>
        <w:tab w:val="decimal" w:pos="1440"/>
      </w:tabs>
    </w:pPr>
  </w:style>
  <w:style w:type="paragraph" w:customStyle="1" w:styleId="LPChartBodySta">
    <w:name w:val="LP_ChartBody_Sta"/>
    <w:basedOn w:val="PlainText"/>
    <w:rsid w:val="00893383"/>
    <w:pPr>
      <w:spacing w:after="80"/>
      <w:jc w:val="center"/>
    </w:pPr>
    <w:rPr>
      <w:rFonts w:ascii="Arial" w:hAnsi="Arial" w:cs="Arial"/>
    </w:rPr>
  </w:style>
  <w:style w:type="paragraph" w:styleId="ListParagraph">
    <w:name w:val="List Paragraph"/>
    <w:basedOn w:val="Normal"/>
    <w:uiPriority w:val="34"/>
    <w:qFormat/>
    <w:rsid w:val="00893383"/>
    <w:pPr>
      <w:spacing w:line="360" w:lineRule="auto"/>
      <w:ind w:left="720"/>
      <w:contextualSpacing/>
    </w:pPr>
    <w:rPr>
      <w:rFonts w:ascii="Calibri" w:eastAsia="Calibri" w:hAnsi="Calibri"/>
      <w:sz w:val="22"/>
      <w:szCs w:val="22"/>
    </w:rPr>
  </w:style>
  <w:style w:type="paragraph" w:customStyle="1" w:styleId="Objectives">
    <w:name w:val="Objectives"/>
    <w:basedOn w:val="Normal"/>
    <w:rsid w:val="00893383"/>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893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893383"/>
    <w:pPr>
      <w:spacing w:after="60"/>
    </w:pPr>
    <w:rPr>
      <w:rFonts w:ascii="Arial" w:hAnsi="Arial"/>
      <w:b/>
      <w:sz w:val="22"/>
    </w:rPr>
  </w:style>
  <w:style w:type="paragraph" w:customStyle="1" w:styleId="Otrm">
    <w:name w:val="O trm"/>
    <w:rsid w:val="00893383"/>
    <w:pPr>
      <w:widowControl w:val="0"/>
      <w:spacing w:line="360" w:lineRule="auto"/>
    </w:pPr>
    <w:rPr>
      <w:rFonts w:ascii="Palatino" w:hAnsi="Palatino"/>
      <w:color w:val="640000"/>
      <w:sz w:val="22"/>
    </w:rPr>
  </w:style>
  <w:style w:type="paragraph" w:styleId="Revision">
    <w:name w:val="Revision"/>
    <w:hidden/>
    <w:uiPriority w:val="99"/>
    <w:semiHidden/>
    <w:rsid w:val="00893383"/>
    <w:rPr>
      <w:sz w:val="24"/>
      <w:szCs w:val="24"/>
    </w:rPr>
  </w:style>
  <w:style w:type="paragraph" w:customStyle="1" w:styleId="LPSectionHead2">
    <w:name w:val="LP_SectionHead2"/>
    <w:basedOn w:val="LPSectionHead"/>
    <w:qFormat/>
    <w:rsid w:val="00893383"/>
    <w:pPr>
      <w:ind w:left="720"/>
    </w:pPr>
    <w:rPr>
      <w:rFonts w:eastAsia="MS Mincho"/>
      <w:i/>
    </w:rPr>
  </w:style>
  <w:style w:type="paragraph" w:customStyle="1" w:styleId="Tbody">
    <w:name w:val="T body"/>
    <w:rsid w:val="00893383"/>
    <w:pPr>
      <w:widowControl w:val="0"/>
      <w:spacing w:before="60" w:line="360" w:lineRule="auto"/>
      <w:ind w:firstLine="216"/>
    </w:pPr>
    <w:rPr>
      <w:rFonts w:ascii="Palatino" w:hAnsi="Palatino"/>
    </w:rPr>
  </w:style>
  <w:style w:type="paragraph" w:customStyle="1" w:styleId="Tcenter">
    <w:name w:val="T center"/>
    <w:qFormat/>
    <w:rsid w:val="00893383"/>
    <w:pPr>
      <w:widowControl w:val="0"/>
      <w:spacing w:before="60" w:line="360" w:lineRule="auto"/>
      <w:jc w:val="center"/>
    </w:pPr>
    <w:rPr>
      <w:rFonts w:ascii="Palatino" w:hAnsi="Palatino"/>
    </w:rPr>
  </w:style>
  <w:style w:type="paragraph" w:customStyle="1" w:styleId="TcolumnH">
    <w:name w:val="T column H"/>
    <w:rsid w:val="00893383"/>
    <w:pPr>
      <w:widowControl w:val="0"/>
      <w:shd w:val="pct10" w:color="auto" w:fill="auto"/>
      <w:spacing w:before="60" w:line="360" w:lineRule="auto"/>
      <w:jc w:val="center"/>
    </w:pPr>
    <w:rPr>
      <w:rFonts w:ascii="Palatino" w:hAnsi="Palatino"/>
      <w:b/>
    </w:rPr>
  </w:style>
  <w:style w:type="paragraph" w:customStyle="1" w:styleId="Thang">
    <w:name w:val="T hang"/>
    <w:qFormat/>
    <w:rsid w:val="00893383"/>
    <w:pPr>
      <w:widowControl w:val="0"/>
      <w:spacing w:before="60" w:line="360" w:lineRule="auto"/>
      <w:ind w:left="216" w:hanging="216"/>
    </w:pPr>
    <w:rPr>
      <w:rFonts w:ascii="Palatino" w:hAnsi="Palatino"/>
    </w:rPr>
  </w:style>
  <w:style w:type="paragraph" w:customStyle="1" w:styleId="Tkeep">
    <w:name w:val="T keep"/>
    <w:qFormat/>
    <w:rsid w:val="00893383"/>
    <w:pPr>
      <w:widowControl w:val="0"/>
      <w:spacing w:before="60"/>
    </w:pPr>
    <w:rPr>
      <w:rFonts w:ascii="Palatino" w:hAnsi="Palatino"/>
    </w:rPr>
  </w:style>
  <w:style w:type="paragraph" w:customStyle="1" w:styleId="Tnote">
    <w:name w:val="T note"/>
    <w:qFormat/>
    <w:rsid w:val="00893383"/>
    <w:pPr>
      <w:widowControl w:val="0"/>
      <w:spacing w:line="360" w:lineRule="auto"/>
    </w:pPr>
    <w:rPr>
      <w:rFonts w:ascii="Palatino" w:eastAsia="Calibri" w:hAnsi="Palatino"/>
      <w:sz w:val="18"/>
      <w:szCs w:val="22"/>
    </w:rPr>
  </w:style>
  <w:style w:type="paragraph" w:customStyle="1" w:styleId="TrowH1">
    <w:name w:val="T row H1"/>
    <w:rsid w:val="00893383"/>
    <w:pPr>
      <w:widowControl w:val="0"/>
      <w:shd w:val="pct5" w:color="auto" w:fill="auto"/>
      <w:spacing w:before="60" w:line="360" w:lineRule="auto"/>
    </w:pPr>
    <w:rPr>
      <w:rFonts w:ascii="Palatino" w:hAnsi="Palatino"/>
      <w:b/>
    </w:rPr>
  </w:style>
  <w:style w:type="paragraph" w:customStyle="1" w:styleId="TrowH2">
    <w:name w:val="T row H2"/>
    <w:qFormat/>
    <w:rsid w:val="00893383"/>
    <w:pPr>
      <w:spacing w:before="60"/>
      <w:ind w:left="360"/>
    </w:pPr>
    <w:rPr>
      <w:rFonts w:ascii="Palatino" w:hAnsi="Palatino"/>
      <w:b/>
      <w:color w:val="C00000"/>
      <w:sz w:val="24"/>
      <w:szCs w:val="24"/>
    </w:rPr>
  </w:style>
  <w:style w:type="paragraph" w:customStyle="1" w:styleId="TspannerH">
    <w:name w:val="T spanner H"/>
    <w:rsid w:val="00893383"/>
    <w:pPr>
      <w:widowControl w:val="0"/>
      <w:shd w:val="pct15" w:color="auto" w:fill="auto"/>
      <w:spacing w:before="60" w:line="360" w:lineRule="auto"/>
      <w:jc w:val="center"/>
    </w:pPr>
    <w:rPr>
      <w:rFonts w:ascii="Palatino" w:hAnsi="Palatino"/>
      <w:b/>
      <w:sz w:val="22"/>
    </w:rPr>
  </w:style>
  <w:style w:type="paragraph" w:customStyle="1" w:styleId="Tsubhead">
    <w:name w:val="T subhead"/>
    <w:rsid w:val="00893383"/>
    <w:pPr>
      <w:widowControl w:val="0"/>
      <w:spacing w:before="120" w:after="60"/>
      <w:jc w:val="center"/>
    </w:pPr>
    <w:rPr>
      <w:rFonts w:ascii="Palatino" w:hAnsi="Palatino"/>
      <w:b/>
      <w:sz w:val="24"/>
    </w:rPr>
  </w:style>
  <w:style w:type="paragraph" w:customStyle="1" w:styleId="Tsubtitle">
    <w:name w:val="T subtitle"/>
    <w:autoRedefine/>
    <w:rsid w:val="00893383"/>
    <w:pPr>
      <w:widowControl w:val="0"/>
      <w:spacing w:before="60"/>
      <w:jc w:val="center"/>
    </w:pPr>
    <w:rPr>
      <w:rFonts w:ascii="Palatino" w:hAnsi="Palatino"/>
      <w:b/>
      <w:sz w:val="24"/>
    </w:rPr>
  </w:style>
  <w:style w:type="paragraph" w:customStyle="1" w:styleId="Ttitle">
    <w:name w:val="T title"/>
    <w:autoRedefine/>
    <w:rsid w:val="00893383"/>
    <w:pPr>
      <w:widowControl w:val="0"/>
      <w:spacing w:before="60" w:line="360" w:lineRule="auto"/>
      <w:jc w:val="center"/>
    </w:pPr>
    <w:rPr>
      <w:rFonts w:ascii="Palatino" w:hAnsi="Palatino"/>
      <w:b/>
      <w:color w:val="FFFFFF" w:themeColor="background1"/>
      <w:sz w:val="28"/>
    </w:rPr>
  </w:style>
  <w:style w:type="paragraph" w:customStyle="1" w:styleId="TA1">
    <w:name w:val="TA1"/>
    <w:rsid w:val="00893383"/>
    <w:pPr>
      <w:widowControl w:val="0"/>
      <w:spacing w:before="60" w:line="360" w:lineRule="auto"/>
      <w:ind w:left="288" w:hanging="288"/>
    </w:pPr>
    <w:rPr>
      <w:rFonts w:ascii="Palatino" w:hAnsi="Palatino"/>
    </w:rPr>
  </w:style>
  <w:style w:type="paragraph" w:customStyle="1" w:styleId="TA1B">
    <w:name w:val="TA1B"/>
    <w:rsid w:val="00893383"/>
    <w:pPr>
      <w:widowControl w:val="0"/>
      <w:spacing w:before="60" w:after="120"/>
      <w:ind w:left="504" w:hanging="216"/>
    </w:pPr>
    <w:rPr>
      <w:rFonts w:ascii="Palatino" w:hAnsi="Palatino"/>
    </w:rPr>
  </w:style>
  <w:style w:type="paragraph" w:customStyle="1" w:styleId="TB1">
    <w:name w:val="TB1"/>
    <w:rsid w:val="00893383"/>
    <w:pPr>
      <w:widowControl w:val="0"/>
      <w:numPr>
        <w:numId w:val="25"/>
      </w:numPr>
      <w:spacing w:before="60"/>
      <w:ind w:left="344"/>
    </w:pPr>
    <w:rPr>
      <w:rFonts w:ascii="Palatino" w:hAnsi="Palatino"/>
    </w:rPr>
  </w:style>
  <w:style w:type="paragraph" w:customStyle="1" w:styleId="TB1B">
    <w:name w:val="TB1B"/>
    <w:rsid w:val="00893383"/>
    <w:pPr>
      <w:widowControl w:val="0"/>
      <w:tabs>
        <w:tab w:val="left" w:pos="187"/>
      </w:tabs>
      <w:spacing w:before="60"/>
      <w:ind w:left="432" w:hanging="216"/>
    </w:pPr>
    <w:rPr>
      <w:rFonts w:ascii="Palatino" w:hAnsi="Palatino"/>
      <w:szCs w:val="24"/>
    </w:rPr>
  </w:style>
  <w:style w:type="paragraph" w:customStyle="1" w:styleId="TN1">
    <w:name w:val="TN1"/>
    <w:rsid w:val="00893383"/>
    <w:pPr>
      <w:widowControl w:val="0"/>
      <w:tabs>
        <w:tab w:val="right" w:pos="288"/>
      </w:tabs>
      <w:spacing w:before="60"/>
      <w:ind w:left="432" w:hanging="432"/>
    </w:pPr>
    <w:rPr>
      <w:rFonts w:ascii="Palatino" w:hAnsi="Palatino"/>
    </w:rPr>
  </w:style>
  <w:style w:type="paragraph" w:customStyle="1" w:styleId="TN1B">
    <w:name w:val="TN1B"/>
    <w:rsid w:val="00893383"/>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893383"/>
    <w:rPr>
      <w:b/>
      <w:color w:val="0070C0"/>
    </w:rPr>
  </w:style>
  <w:style w:type="character" w:customStyle="1" w:styleId="Cred">
    <w:name w:val="C red"/>
    <w:basedOn w:val="DefaultParagraphFont"/>
    <w:uiPriority w:val="1"/>
    <w:qFormat/>
    <w:rsid w:val="00893383"/>
    <w:rPr>
      <w:rFonts w:ascii="Palatino" w:hAnsi="Palatino"/>
      <w:color w:val="C00000"/>
      <w:sz w:val="20"/>
      <w:szCs w:val="20"/>
    </w:rPr>
  </w:style>
  <w:style w:type="character" w:customStyle="1" w:styleId="Cpurple">
    <w:name w:val="C purple"/>
    <w:basedOn w:val="DefaultParagraphFont"/>
    <w:uiPriority w:val="1"/>
    <w:qFormat/>
    <w:rsid w:val="00893383"/>
    <w:rPr>
      <w:b/>
      <w:color w:val="7030A0"/>
    </w:rPr>
  </w:style>
  <w:style w:type="paragraph" w:customStyle="1" w:styleId="B1">
    <w:name w:val="B1"/>
    <w:rsid w:val="00893383"/>
    <w:pPr>
      <w:widowControl w:val="0"/>
      <w:tabs>
        <w:tab w:val="left" w:pos="288"/>
        <w:tab w:val="left" w:pos="576"/>
      </w:tabs>
      <w:spacing w:after="80"/>
      <w:ind w:left="288" w:hanging="288"/>
    </w:pPr>
    <w:rPr>
      <w:rFonts w:ascii="Arial" w:hAnsi="Arial"/>
    </w:rPr>
  </w:style>
  <w:style w:type="paragraph" w:customStyle="1" w:styleId="N1">
    <w:name w:val="N1"/>
    <w:rsid w:val="00893383"/>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893383"/>
    <w:pPr>
      <w:tabs>
        <w:tab w:val="clear" w:pos="288"/>
        <w:tab w:val="clear" w:pos="720"/>
      </w:tabs>
    </w:pPr>
    <w:rPr>
      <w:i/>
      <w:color w:val="FF0000"/>
    </w:rPr>
  </w:style>
  <w:style w:type="character" w:styleId="CommentReference">
    <w:name w:val="annotation reference"/>
    <w:basedOn w:val="DefaultParagraphFont"/>
    <w:uiPriority w:val="99"/>
    <w:semiHidden/>
    <w:unhideWhenUsed/>
    <w:rsid w:val="00893383"/>
    <w:rPr>
      <w:sz w:val="16"/>
      <w:szCs w:val="16"/>
    </w:rPr>
  </w:style>
  <w:style w:type="paragraph" w:styleId="CommentText">
    <w:name w:val="annotation text"/>
    <w:basedOn w:val="Normal"/>
    <w:link w:val="CommentTextChar"/>
    <w:uiPriority w:val="99"/>
    <w:semiHidden/>
    <w:unhideWhenUsed/>
    <w:rsid w:val="00893383"/>
    <w:rPr>
      <w:sz w:val="20"/>
      <w:szCs w:val="20"/>
    </w:rPr>
  </w:style>
  <w:style w:type="character" w:customStyle="1" w:styleId="CommentTextChar">
    <w:name w:val="Comment Text Char"/>
    <w:basedOn w:val="DefaultParagraphFont"/>
    <w:link w:val="CommentText"/>
    <w:uiPriority w:val="99"/>
    <w:semiHidden/>
    <w:rsid w:val="00893383"/>
  </w:style>
  <w:style w:type="paragraph" w:styleId="CommentSubject">
    <w:name w:val="annotation subject"/>
    <w:basedOn w:val="CommentText"/>
    <w:next w:val="CommentText"/>
    <w:link w:val="CommentSubjectChar"/>
    <w:uiPriority w:val="99"/>
    <w:semiHidden/>
    <w:unhideWhenUsed/>
    <w:rsid w:val="00893383"/>
    <w:rPr>
      <w:b/>
      <w:bCs/>
    </w:rPr>
  </w:style>
  <w:style w:type="character" w:customStyle="1" w:styleId="CommentSubjectChar">
    <w:name w:val="Comment Subject Char"/>
    <w:basedOn w:val="CommentTextChar"/>
    <w:link w:val="CommentSubject"/>
    <w:uiPriority w:val="99"/>
    <w:semiHidden/>
    <w:rsid w:val="00893383"/>
    <w:rPr>
      <w:b/>
      <w:bCs/>
    </w:rPr>
  </w:style>
  <w:style w:type="paragraph" w:customStyle="1" w:styleId="TitleHead">
    <w:name w:val="Title Head"/>
    <w:basedOn w:val="Tkeep"/>
    <w:qFormat/>
    <w:rsid w:val="00893383"/>
    <w:pPr>
      <w:spacing w:after="60"/>
    </w:pPr>
    <w:rPr>
      <w:b/>
      <w:i/>
      <w:color w:val="C00000"/>
      <w:sz w:val="24"/>
      <w:szCs w:val="24"/>
      <w:u w:val="single"/>
    </w:rPr>
  </w:style>
  <w:style w:type="paragraph" w:customStyle="1" w:styleId="MainHead">
    <w:name w:val="Main Head"/>
    <w:basedOn w:val="LPSectionHead"/>
    <w:autoRedefine/>
    <w:qFormat/>
    <w:rsid w:val="00893383"/>
    <w:rPr>
      <w:i/>
      <w:color w:val="89463B"/>
    </w:rPr>
  </w:style>
  <w:style w:type="paragraph" w:customStyle="1" w:styleId="ActType">
    <w:name w:val="ActType"/>
    <w:basedOn w:val="Tkeep"/>
    <w:qFormat/>
    <w:rsid w:val="00893383"/>
    <w:rPr>
      <w:b/>
      <w:i/>
      <w:color w:val="C00000"/>
    </w:rPr>
  </w:style>
  <w:style w:type="paragraph" w:customStyle="1" w:styleId="Normal1">
    <w:name w:val="Normal1"/>
    <w:rsid w:val="00893383"/>
    <w:pPr>
      <w:pBdr>
        <w:top w:val="nil"/>
        <w:left w:val="nil"/>
        <w:bottom w:val="nil"/>
        <w:right w:val="nil"/>
        <w:between w:val="nil"/>
      </w:pBdr>
      <w:spacing w:line="276" w:lineRule="auto"/>
    </w:pPr>
    <w:rPr>
      <w:rFonts w:ascii="Arial" w:eastAsia="Arial" w:hAnsi="Arial" w:cs="Arial"/>
      <w:color w:val="00000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47A12-97B7-4C05-8232-F3468D59A6EC}"/>
</file>

<file path=customXml/itemProps2.xml><?xml version="1.0" encoding="utf-8"?>
<ds:datastoreItem xmlns:ds="http://schemas.openxmlformats.org/officeDocument/2006/customXml" ds:itemID="{76C166D3-81D5-45D6-BD48-B3301AF792B5}"/>
</file>

<file path=customXml/itemProps3.xml><?xml version="1.0" encoding="utf-8"?>
<ds:datastoreItem xmlns:ds="http://schemas.openxmlformats.org/officeDocument/2006/customXml" ds:itemID="{559E7A1F-5635-4EBF-9400-5131211FC302}"/>
</file>

<file path=docProps/app.xml><?xml version="1.0" encoding="utf-8"?>
<Properties xmlns="http://schemas.openxmlformats.org/officeDocument/2006/extended-properties" xmlns:vt="http://schemas.openxmlformats.org/officeDocument/2006/docPropsVTypes">
  <Template>chXX_LP-template-2021</Template>
  <TotalTime>0</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2022-06-13T14:00:00Z</dcterms:created>
  <dcterms:modified xsi:type="dcterms:W3CDTF">2022-06-13T14:00:00Z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